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22" w:rsidRDefault="00F562A5">
      <w:pPr>
        <w:pStyle w:val="Heading1"/>
        <w:spacing w:after="48"/>
        <w:ind w:left="404"/>
        <w:jc w:val="center"/>
      </w:pPr>
      <w:r>
        <w:rPr>
          <w:sz w:val="36"/>
        </w:rPr>
        <w:t>GUIDE SPECIFICATION</w:t>
      </w:r>
    </w:p>
    <w:p w:rsidR="000C1C22" w:rsidRDefault="00F562A5">
      <w:pPr>
        <w:ind w:right="155"/>
      </w:pPr>
      <w:r>
        <w:t>Manufacturer:</w:t>
      </w:r>
    </w:p>
    <w:p w:rsidR="000C1C22" w:rsidRDefault="00F562A5">
      <w:pPr>
        <w:ind w:right="155"/>
      </w:pPr>
      <w:r>
        <w:t>Coral Architectural Products</w:t>
      </w:r>
    </w:p>
    <w:p w:rsidR="000C1C22" w:rsidRDefault="00F562A5">
      <w:pPr>
        <w:ind w:right="155"/>
      </w:pPr>
      <w:r>
        <w:t xml:space="preserve">3010 Rice Mine Road </w:t>
      </w:r>
    </w:p>
    <w:p w:rsidR="000C1C22" w:rsidRDefault="00F562A5">
      <w:pPr>
        <w:ind w:right="155"/>
      </w:pPr>
      <w:r>
        <w:t>Tuscaloosa, AL. 35406</w:t>
      </w:r>
    </w:p>
    <w:p w:rsidR="000C1C22" w:rsidRDefault="00F562A5">
      <w:pPr>
        <w:ind w:right="155"/>
      </w:pPr>
      <w:r>
        <w:t>Voice: (800) 772-7737</w:t>
      </w:r>
    </w:p>
    <w:p w:rsidR="000C1C22" w:rsidRDefault="00F562A5">
      <w:pPr>
        <w:spacing w:after="275"/>
        <w:ind w:right="155"/>
      </w:pPr>
      <w:r>
        <w:t>Fax: (800) 443-6261</w:t>
      </w:r>
    </w:p>
    <w:p w:rsidR="000C1C22" w:rsidRDefault="00F562A5">
      <w:pPr>
        <w:pStyle w:val="Heading2"/>
        <w:spacing w:after="0"/>
        <w:ind w:left="270"/>
        <w:jc w:val="left"/>
      </w:pPr>
      <w:r>
        <w:rPr>
          <w:b/>
          <w:sz w:val="24"/>
        </w:rPr>
        <w:t>SECTION 08410 ALUMINUM ENTRANCES AND STOREFRONT SYSTEMS</w:t>
      </w:r>
    </w:p>
    <w:p w:rsidR="000C1C22" w:rsidRDefault="00F562A5">
      <w:pPr>
        <w:spacing w:after="279"/>
        <w:ind w:right="241"/>
      </w:pPr>
      <w:r>
        <w:t>This suggested guide specification has been developed using the current edition of the Construction Specifications Institute (CSI) “Manual of Practice,” including the recommendations for the CSI 3 Part Section Format and the CSI Page Format. The developmental concept and organizational arrangement used by the American Institute of Architects (AIA) MASTERSPEC Program were recognized in the preparation of this guide specification. Neither CSI nor AIA endorse specific manufacturers and products.  The preparation of the guide specification assumes the use of standard contract documents and forms, including the “Conditions of the Contract,” published by the AIA.</w:t>
      </w:r>
    </w:p>
    <w:p w:rsidR="000C1C22" w:rsidRDefault="00F562A5">
      <w:pPr>
        <w:pStyle w:val="Heading2"/>
        <w:spacing w:after="225"/>
        <w:ind w:left="270"/>
        <w:jc w:val="left"/>
      </w:pPr>
      <w:r>
        <w:rPr>
          <w:b/>
          <w:sz w:val="24"/>
        </w:rPr>
        <w:t xml:space="preserve">PART 1 – GENERAL </w:t>
      </w:r>
    </w:p>
    <w:p w:rsidR="000C1C22" w:rsidRDefault="00F562A5">
      <w:pPr>
        <w:pStyle w:val="Heading3"/>
        <w:tabs>
          <w:tab w:val="center" w:pos="439"/>
          <w:tab w:val="center" w:pos="1376"/>
        </w:tabs>
        <w:spacing w:after="0" w:line="259" w:lineRule="auto"/>
        <w:ind w:left="0" w:firstLine="0"/>
      </w:pPr>
      <w:r>
        <w:rPr>
          <w:b w:val="0"/>
          <w:color w:val="000000"/>
          <w:sz w:val="22"/>
        </w:rPr>
        <w:tab/>
      </w:r>
      <w:r>
        <w:t xml:space="preserve">1.01 </w:t>
      </w:r>
      <w:r>
        <w:tab/>
        <w:t>Summary</w:t>
      </w:r>
    </w:p>
    <w:p w:rsidR="000C1C22" w:rsidRDefault="00F562A5" w:rsidP="004A4864">
      <w:pPr>
        <w:numPr>
          <w:ilvl w:val="0"/>
          <w:numId w:val="1"/>
        </w:numPr>
        <w:ind w:left="1273" w:right="155" w:hanging="265"/>
      </w:pPr>
      <w:r>
        <w:t>Section Includes: Coral Architectural Products™, including perimeter trims, stools, accessories, shims and anchor</w:t>
      </w:r>
      <w:r w:rsidR="0086222C">
        <w:t>s, and perim</w:t>
      </w:r>
      <w:r>
        <w:t>eter sealing of storefront framing.</w:t>
      </w:r>
    </w:p>
    <w:p w:rsidR="000C1C22" w:rsidRDefault="00F562A5" w:rsidP="004A4864">
      <w:pPr>
        <w:tabs>
          <w:tab w:val="center" w:pos="260"/>
          <w:tab w:val="center" w:pos="3844"/>
        </w:tabs>
        <w:ind w:left="-432" w:firstLine="0"/>
      </w:pPr>
      <w:r>
        <w:rPr>
          <w:color w:val="000000"/>
          <w:sz w:val="22"/>
        </w:rPr>
        <w:tab/>
      </w:r>
      <w:r w:rsidR="00CB3AEE">
        <w:t xml:space="preserve">            </w:t>
      </w:r>
      <w:r w:rsidR="00CB3AEE">
        <w:tab/>
      </w:r>
      <w:r w:rsidR="004A4864">
        <w:t xml:space="preserve">        </w:t>
      </w:r>
      <w:r>
        <w:t>1.   Types of Coral Aluminum Hurricane-Resistant Framing Systems include:</w:t>
      </w:r>
    </w:p>
    <w:p w:rsidR="000C1C22" w:rsidRDefault="00F562A5">
      <w:pPr>
        <w:tabs>
          <w:tab w:val="center" w:pos="260"/>
          <w:tab w:val="center" w:pos="5017"/>
        </w:tabs>
        <w:ind w:left="0" w:firstLine="0"/>
      </w:pPr>
      <w:r>
        <w:rPr>
          <w:color w:val="000000"/>
          <w:sz w:val="22"/>
        </w:rPr>
        <w:tab/>
      </w:r>
      <w:r>
        <w:t xml:space="preserve"> </w:t>
      </w:r>
      <w:r>
        <w:tab/>
        <w:t xml:space="preserve">             </w:t>
      </w:r>
      <w:r w:rsidR="004A4864">
        <w:t xml:space="preserve"> </w:t>
      </w:r>
      <w:r>
        <w:rPr>
          <w:b/>
        </w:rPr>
        <w:t xml:space="preserve">a.   </w:t>
      </w:r>
      <w:r>
        <w:t>Series FL500 Framing System: 2-1/2” x 5”; Non-Thermal; Center Glazed for 9/16” laminated glass for</w:t>
      </w:r>
    </w:p>
    <w:p w:rsidR="000C1C22" w:rsidRDefault="00F562A5">
      <w:pPr>
        <w:ind w:right="155"/>
      </w:pPr>
      <w:r>
        <w:t xml:space="preserve">                                    </w:t>
      </w:r>
      <w:r w:rsidR="004A4864">
        <w:t xml:space="preserve"> </w:t>
      </w:r>
      <w:r>
        <w:t xml:space="preserve"> Large Missile Impact-Resistant Glazing; Screw Spline Fabrication, Glazing Method; Interior and Exterior     </w:t>
      </w:r>
    </w:p>
    <w:p w:rsidR="000C1C22" w:rsidRDefault="00F562A5">
      <w:pPr>
        <w:spacing w:after="203"/>
        <w:ind w:right="155"/>
      </w:pPr>
      <w:r>
        <w:t xml:space="preserve">                                     </w:t>
      </w:r>
      <w:r w:rsidR="004A4864">
        <w:t xml:space="preserve"> </w:t>
      </w:r>
      <w:r>
        <w:t>EPDM Gaskets Dry-glazed (Select) or Interior Structural Silicone and Exterior EPDM Gaskets Wet-glazed. (Select)</w:t>
      </w:r>
    </w:p>
    <w:p w:rsidR="000C1C22" w:rsidRDefault="00F562A5">
      <w:pPr>
        <w:pBdr>
          <w:top w:val="single" w:sz="4" w:space="0" w:color="181717"/>
          <w:left w:val="single" w:sz="4" w:space="0" w:color="181717"/>
          <w:bottom w:val="single" w:sz="4" w:space="0" w:color="181717"/>
          <w:right w:val="single" w:sz="4" w:space="0" w:color="181717"/>
        </w:pBdr>
        <w:shd w:val="clear" w:color="auto" w:fill="D3D2D2"/>
        <w:spacing w:after="219"/>
      </w:pPr>
      <w:r>
        <w:t>EDITOR NOTE: BELOW RELATED SECTIONS ARE SPECIFIED ELSE WHERE, HOWEVER, CORAL ARCHITECTUAL PRODUCTS RECOMMENDS SINGLE SOURCE RESPONSIBILITY FOR ALL OF THESE SECTIONS AS INDICATED IN 2.07 SOURCE QUALITY CONTROL.</w:t>
      </w:r>
    </w:p>
    <w:p w:rsidR="000C1C22" w:rsidRDefault="00F562A5" w:rsidP="004A4864">
      <w:pPr>
        <w:numPr>
          <w:ilvl w:val="0"/>
          <w:numId w:val="1"/>
        </w:numPr>
        <w:ind w:left="1273" w:right="155" w:hanging="265"/>
      </w:pPr>
      <w:r>
        <w:t>Related Sections:</w:t>
      </w:r>
    </w:p>
    <w:p w:rsidR="000C1C22" w:rsidRDefault="00F562A5" w:rsidP="004A4864">
      <w:pPr>
        <w:numPr>
          <w:ilvl w:val="2"/>
          <w:numId w:val="2"/>
        </w:numPr>
        <w:ind w:left="1555" w:right="155" w:hanging="259"/>
      </w:pPr>
      <w:r>
        <w:t>Division 7 Section “Vapor Barriers” between glazed wall systems and adjacent construction</w:t>
      </w:r>
    </w:p>
    <w:p w:rsidR="000C1C22" w:rsidRDefault="00F562A5" w:rsidP="004A4864">
      <w:pPr>
        <w:numPr>
          <w:ilvl w:val="2"/>
          <w:numId w:val="2"/>
        </w:numPr>
        <w:ind w:left="1555" w:right="155" w:hanging="259"/>
      </w:pPr>
      <w:r>
        <w:t>Division 7 Section “Fire Stopping”</w:t>
      </w:r>
    </w:p>
    <w:p w:rsidR="000C1C22" w:rsidRDefault="00F562A5" w:rsidP="004A4864">
      <w:pPr>
        <w:numPr>
          <w:ilvl w:val="2"/>
          <w:numId w:val="2"/>
        </w:numPr>
        <w:ind w:left="1555" w:right="155" w:hanging="259"/>
      </w:pPr>
      <w:r>
        <w:t xml:space="preserve">Division 7 Section “Joint Sealants” for joint sealants installed as part of aluminum entrance and storefront system </w:t>
      </w:r>
    </w:p>
    <w:p w:rsidR="000C1C22" w:rsidRDefault="00F562A5" w:rsidP="004A4864">
      <w:pPr>
        <w:numPr>
          <w:ilvl w:val="2"/>
          <w:numId w:val="2"/>
        </w:numPr>
        <w:ind w:left="1555" w:right="155" w:hanging="259"/>
      </w:pPr>
      <w:r>
        <w:t>Division 8 Section “Glazed Aluminum Curtain Walls”</w:t>
      </w:r>
    </w:p>
    <w:p w:rsidR="000C1C22" w:rsidRDefault="00F562A5" w:rsidP="004A4864">
      <w:pPr>
        <w:numPr>
          <w:ilvl w:val="2"/>
          <w:numId w:val="2"/>
        </w:numPr>
        <w:ind w:left="1555" w:right="155" w:hanging="259"/>
      </w:pPr>
      <w:r>
        <w:t>Division 8 Section “Aluminum Windows Walls”</w:t>
      </w:r>
    </w:p>
    <w:p w:rsidR="000C1C22" w:rsidRDefault="00F562A5" w:rsidP="004A4864">
      <w:pPr>
        <w:numPr>
          <w:ilvl w:val="2"/>
          <w:numId w:val="2"/>
        </w:numPr>
        <w:ind w:left="1555" w:right="155" w:hanging="259"/>
      </w:pPr>
      <w:r>
        <w:t>Division 8 Section “Aluminum Entrances and Storefronts”</w:t>
      </w:r>
    </w:p>
    <w:p w:rsidR="000C1C22" w:rsidRDefault="00F562A5" w:rsidP="004A4864">
      <w:pPr>
        <w:numPr>
          <w:ilvl w:val="2"/>
          <w:numId w:val="2"/>
        </w:numPr>
        <w:ind w:left="1555" w:right="155" w:hanging="259"/>
      </w:pPr>
      <w:r>
        <w:t>Division 8 Section “Aluminum Mall Sliding Doors”</w:t>
      </w:r>
    </w:p>
    <w:p w:rsidR="000C1C22" w:rsidRDefault="00F562A5" w:rsidP="004A4864">
      <w:pPr>
        <w:numPr>
          <w:ilvl w:val="2"/>
          <w:numId w:val="2"/>
        </w:numPr>
        <w:ind w:left="1555" w:right="155" w:hanging="259"/>
      </w:pPr>
      <w:r>
        <w:t>Division 8 Section “Finish Hardware”</w:t>
      </w:r>
    </w:p>
    <w:p w:rsidR="000C1C22" w:rsidRDefault="00F562A5" w:rsidP="004A4864">
      <w:pPr>
        <w:numPr>
          <w:ilvl w:val="2"/>
          <w:numId w:val="2"/>
        </w:numPr>
        <w:spacing w:after="203"/>
        <w:ind w:left="1555" w:right="155" w:hanging="259"/>
      </w:pPr>
      <w:r>
        <w:t>Division 8 Section “Glass and Glazing”</w:t>
      </w:r>
    </w:p>
    <w:p w:rsidR="000C1C22" w:rsidRDefault="00F562A5">
      <w:pPr>
        <w:pBdr>
          <w:top w:val="single" w:sz="4" w:space="0" w:color="181717"/>
          <w:left w:val="single" w:sz="4" w:space="0" w:color="181717"/>
          <w:bottom w:val="single" w:sz="4" w:space="0" w:color="181717"/>
          <w:right w:val="single" w:sz="4" w:space="0" w:color="181717"/>
        </w:pBdr>
        <w:shd w:val="clear" w:color="auto" w:fill="D3D2D2"/>
        <w:spacing w:after="457"/>
      </w:pPr>
      <w:r>
        <w:t>EDITOR NOTE: REFER TO INDEX FOR ANY AND ALL APPLICABLE STANDARDS.</w:t>
      </w:r>
    </w:p>
    <w:p w:rsidR="000C1C22" w:rsidRDefault="00F562A5">
      <w:pPr>
        <w:tabs>
          <w:tab w:val="center" w:pos="439"/>
          <w:tab w:val="center" w:pos="2302"/>
        </w:tabs>
        <w:spacing w:after="216" w:line="259" w:lineRule="auto"/>
        <w:ind w:left="0" w:firstLine="0"/>
      </w:pPr>
      <w:r>
        <w:rPr>
          <w:color w:val="000000"/>
          <w:sz w:val="22"/>
        </w:rPr>
        <w:tab/>
      </w:r>
      <w:r>
        <w:rPr>
          <w:b/>
          <w:sz w:val="20"/>
        </w:rPr>
        <w:t xml:space="preserve">1.02 </w:t>
      </w:r>
      <w:r>
        <w:rPr>
          <w:b/>
          <w:sz w:val="20"/>
        </w:rPr>
        <w:tab/>
        <w:t>References (Industry Standards)</w:t>
      </w:r>
    </w:p>
    <w:p w:rsidR="000C1C22" w:rsidRDefault="00F562A5" w:rsidP="004A4864">
      <w:pPr>
        <w:pStyle w:val="Heading3"/>
        <w:tabs>
          <w:tab w:val="center" w:pos="439"/>
          <w:tab w:val="center" w:pos="1774"/>
        </w:tabs>
        <w:ind w:left="288" w:firstLine="0"/>
      </w:pPr>
      <w:r>
        <w:t>1.03</w:t>
      </w:r>
      <w:r w:rsidR="004A4864">
        <w:t xml:space="preserve">       </w:t>
      </w:r>
      <w:r>
        <w:t>System</w:t>
      </w:r>
      <w:r w:rsidR="004A4864">
        <w:t xml:space="preserve"> </w:t>
      </w:r>
      <w:r>
        <w:tab/>
        <w:t>Description</w:t>
      </w:r>
    </w:p>
    <w:p w:rsidR="000C1C22" w:rsidRDefault="00F562A5" w:rsidP="00904C9D">
      <w:pPr>
        <w:tabs>
          <w:tab w:val="center" w:pos="260"/>
          <w:tab w:val="center" w:pos="2817"/>
        </w:tabs>
        <w:ind w:left="-288" w:firstLine="0"/>
      </w:pPr>
      <w:r>
        <w:rPr>
          <w:color w:val="000000"/>
          <w:sz w:val="22"/>
        </w:rPr>
        <w:tab/>
      </w:r>
      <w:r>
        <w:t xml:space="preserve">      </w:t>
      </w:r>
      <w:r>
        <w:tab/>
        <w:t>A.   Storefront System Performance Requirements:</w:t>
      </w:r>
    </w:p>
    <w:p w:rsidR="000C1C22" w:rsidRDefault="00F562A5" w:rsidP="004A4864">
      <w:pPr>
        <w:numPr>
          <w:ilvl w:val="0"/>
          <w:numId w:val="3"/>
        </w:numPr>
        <w:ind w:left="1555" w:right="155" w:hanging="259"/>
      </w:pPr>
      <w:r>
        <w:t xml:space="preserve">Wind loads: Provide framing system; include anchorage, capable of withstanding wind load design pressures of    </w:t>
      </w:r>
    </w:p>
    <w:p w:rsidR="000C1C22" w:rsidRDefault="00181492" w:rsidP="00181492">
      <w:pPr>
        <w:ind w:left="1584" w:right="155"/>
      </w:pPr>
      <w:r>
        <w:t xml:space="preserve"> </w:t>
      </w:r>
      <w:r w:rsidR="00F562A5">
        <w:t>(____) P.S .F inward (____) P.S.F. outward. The design pressures are based on the (____) Building Code; (____) Edition.</w:t>
      </w:r>
    </w:p>
    <w:p w:rsidR="000C1C22" w:rsidRDefault="00F562A5" w:rsidP="004A4864">
      <w:pPr>
        <w:numPr>
          <w:ilvl w:val="0"/>
          <w:numId w:val="3"/>
        </w:numPr>
        <w:ind w:left="1555" w:right="155" w:hanging="259"/>
      </w:pPr>
      <w:r>
        <w:t>Air Infiltration: The test specimen shall be tested in accordance with the Florida Building Code TAS 202 and ASTM E 283.                                Air infiltration rate shall not exceed 0.06 cfm/ft</w:t>
      </w:r>
      <w:r>
        <w:rPr>
          <w:vertAlign w:val="superscript"/>
        </w:rPr>
        <w:t>2</w:t>
      </w:r>
      <w:r>
        <w:t xml:space="preserve"> at a (static) air pressure differential of 6.24 PSF.</w:t>
      </w:r>
    </w:p>
    <w:p w:rsidR="000C1C22" w:rsidRDefault="00F562A5" w:rsidP="004A4864">
      <w:pPr>
        <w:numPr>
          <w:ilvl w:val="0"/>
          <w:numId w:val="3"/>
        </w:numPr>
        <w:ind w:left="1555" w:right="155" w:hanging="259"/>
      </w:pPr>
      <w:r>
        <w:t xml:space="preserve">Water Resistance (static): The test specimen shall be tested in accordance with the Florida Building Code TAS 202 and </w:t>
      </w:r>
    </w:p>
    <w:p w:rsidR="000C1C22" w:rsidRDefault="00ED45A2" w:rsidP="00181492">
      <w:pPr>
        <w:spacing w:after="235"/>
        <w:ind w:left="1584" w:right="155"/>
      </w:pP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67456" behindDoc="0" locked="0" layoutInCell="1" allowOverlap="1" wp14:anchorId="5747C79C" wp14:editId="77C18821">
                <wp:simplePos x="0" y="0"/>
                <wp:positionH relativeFrom="column">
                  <wp:posOffset>6694804</wp:posOffset>
                </wp:positionH>
                <wp:positionV relativeFrom="paragraph">
                  <wp:posOffset>427990</wp:posOffset>
                </wp:positionV>
                <wp:extent cx="203200" cy="189865"/>
                <wp:effectExtent l="0" t="0" r="0" b="0"/>
                <wp:wrapNone/>
                <wp:docPr id="98" name="Rectangle 98"/>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ED45A2" w:rsidRDefault="00ED45A2" w:rsidP="00ED45A2">
                            <w:pPr>
                              <w:spacing w:after="160" w:line="256" w:lineRule="auto"/>
                              <w:ind w:left="0" w:firstLine="0"/>
                            </w:pPr>
                            <w:r>
                              <w:rPr>
                                <w:rFonts w:ascii="Arial" w:eastAsia="Arial" w:hAnsi="Arial" w:cs="Arial"/>
                                <w:b/>
                                <w:color w:val="FFFEFD"/>
                                <w:sz w:val="24"/>
                              </w:rPr>
                              <w:t>S1</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5747C79C" id="Rectangle 98" o:spid="_x0000_s1026" style="position:absolute;left:0;text-align:left;margin-left:527.15pt;margin-top:33.7pt;width:16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" filled="f" stroked="f">
                <v:textbox inset="0,0,0,0">
                  <w:txbxContent>
                    <w:p w:rsidR="00ED45A2" w:rsidRDefault="00ED45A2" w:rsidP="00ED45A2">
                      <w:pPr>
                        <w:spacing w:after="160" w:line="256" w:lineRule="auto"/>
                        <w:ind w:left="0" w:firstLine="0"/>
                      </w:pPr>
                      <w:r>
                        <w:rPr>
                          <w:rFonts w:ascii="Arial" w:eastAsia="Arial" w:hAnsi="Arial" w:cs="Arial"/>
                          <w:b/>
                          <w:color w:val="FFFEFD"/>
                          <w:sz w:val="24"/>
                        </w:rPr>
                        <w:t>S1</w:t>
                      </w:r>
                    </w:p>
                  </w:txbxContent>
                </v:textbox>
              </v:rect>
            </w:pict>
          </mc:Fallback>
        </mc:AlternateContent>
      </w: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66432" behindDoc="0" locked="0" layoutInCell="1" allowOverlap="1" wp14:anchorId="1B8073FD" wp14:editId="29EE7373">
                <wp:simplePos x="0" y="0"/>
                <wp:positionH relativeFrom="column">
                  <wp:posOffset>6549390</wp:posOffset>
                </wp:positionH>
                <wp:positionV relativeFrom="paragraph">
                  <wp:posOffset>299720</wp:posOffset>
                </wp:positionV>
                <wp:extent cx="471170" cy="471170"/>
                <wp:effectExtent l="0" t="0" r="5080" b="5080"/>
                <wp:wrapNone/>
                <wp:docPr id="97" name="Freeform 97"/>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26E2E34D" id="Freeform 97" o:spid="_x0000_s1026" style="position:absolute;margin-left:515.7pt;margin-top:23.6pt;width:37.1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w:pict>
          </mc:Fallback>
        </mc:AlternateContent>
      </w:r>
      <w:r w:rsidR="00181492">
        <w:t xml:space="preserve"> </w:t>
      </w:r>
      <w:r w:rsidR="00F562A5">
        <w:t>ASTM E 331 for (outside) or (inside).  There shall be no leakage at a minimum static air pressure differen</w:t>
      </w:r>
      <w:r w:rsidR="00181492">
        <w:t xml:space="preserve">tial of 15% of the </w:t>
      </w:r>
      <w:r w:rsidR="00F562A5">
        <w:t>positive design pressure as defined by the Florida Building Code.</w:t>
      </w:r>
      <w:r w:rsidRPr="00ED45A2">
        <w:rPr>
          <w:rFonts w:ascii="Times New Roman" w:eastAsiaTheme="minorEastAsia" w:hAnsi="Times New Roman" w:cs="Times New Roman"/>
          <w:color w:val="auto"/>
          <w:sz w:val="24"/>
          <w:szCs w:val="24"/>
        </w:rPr>
        <w:t xml:space="preserve"> </w:t>
      </w:r>
    </w:p>
    <w:p w:rsidR="000C1C22" w:rsidRDefault="000C1C22">
      <w:pPr>
        <w:spacing w:after="0" w:line="259" w:lineRule="auto"/>
        <w:ind w:left="10006" w:right="-123" w:firstLine="0"/>
      </w:pPr>
    </w:p>
    <w:p w:rsidR="006C17F0" w:rsidRDefault="006C17F0" w:rsidP="006C17F0">
      <w:pPr>
        <w:spacing w:after="0" w:line="256" w:lineRule="auto"/>
        <w:ind w:left="375" w:firstLine="0"/>
        <w:jc w:val="center"/>
      </w:pPr>
    </w:p>
    <w:p w:rsidR="000C1C22" w:rsidRDefault="00F562A5" w:rsidP="00494CFF">
      <w:pPr>
        <w:numPr>
          <w:ilvl w:val="0"/>
          <w:numId w:val="4"/>
        </w:numPr>
        <w:ind w:left="1267" w:right="155" w:hanging="259"/>
      </w:pPr>
      <w:r>
        <w:t xml:space="preserve">Uniform Load: A static air design load of +70/-80 P.S.F. with steel reinforcing (60” Spacing x 120” Span) or +60/-60 P.S.F. </w:t>
      </w:r>
    </w:p>
    <w:p w:rsidR="000C1C22" w:rsidRDefault="00F562A5" w:rsidP="00494CFF">
      <w:pPr>
        <w:tabs>
          <w:tab w:val="center" w:pos="10480"/>
        </w:tabs>
        <w:ind w:left="-288" w:firstLine="0"/>
      </w:pPr>
      <w:r>
        <w:t xml:space="preserve">                               </w:t>
      </w:r>
      <w:r w:rsidR="00904C9D">
        <w:t xml:space="preserve">       </w:t>
      </w:r>
      <w:proofErr w:type="gramStart"/>
      <w:r>
        <w:t>without</w:t>
      </w:r>
      <w:proofErr w:type="gramEnd"/>
      <w:r>
        <w:t xml:space="preserve"> steel reinforcing (48” Spacing x 120” Span) shall be applied in the positive and negative direction in accordance with </w:t>
      </w:r>
    </w:p>
    <w:p w:rsidR="000C1C22" w:rsidRDefault="00F562A5" w:rsidP="00494CFF">
      <w:pPr>
        <w:ind w:left="1296" w:right="155" w:firstLine="0"/>
      </w:pPr>
      <w:r>
        <w:t xml:space="preserve">DCBCCO Protocol PA 202 and ASTM E 330. There shall be no deflection in excess of L/180 of the span of any framing </w:t>
      </w:r>
      <w:r w:rsidR="00904C9D">
        <w:t xml:space="preserve">     me</w:t>
      </w:r>
      <w:r>
        <w:t>mbe</w:t>
      </w:r>
      <w:r w:rsidR="00904C9D">
        <w:t xml:space="preserve">r.  </w:t>
      </w:r>
      <w:r>
        <w:t>At a structural test load equal to 1.5 times the specified design load, no glass breakage or perm</w:t>
      </w:r>
      <w:r w:rsidR="00904C9D">
        <w:t>anent set in the framing mem</w:t>
      </w:r>
      <w:r>
        <w:t>bers in excess of 0.4% of their clear spans shall occur.</w:t>
      </w:r>
    </w:p>
    <w:p w:rsidR="000C1C22" w:rsidRDefault="00F562A5" w:rsidP="00494CFF">
      <w:pPr>
        <w:numPr>
          <w:ilvl w:val="0"/>
          <w:numId w:val="4"/>
        </w:numPr>
        <w:ind w:left="1267" w:right="155" w:hanging="259"/>
      </w:pPr>
      <w:r>
        <w:t>Impact Resistance: Large Missile, tested in accordance with Florida Building Code Protocols TAS 201, TAS 203,</w:t>
      </w:r>
      <w:r w:rsidR="00904C9D">
        <w:t xml:space="preserve"> and ASTM E      </w:t>
      </w:r>
      <w:r>
        <w:t>1886/1996.</w:t>
      </w:r>
    </w:p>
    <w:p w:rsidR="000C1C22" w:rsidRDefault="00F562A5" w:rsidP="00494CFF">
      <w:pPr>
        <w:numPr>
          <w:ilvl w:val="0"/>
          <w:numId w:val="4"/>
        </w:numPr>
        <w:spacing w:after="231"/>
        <w:ind w:left="1267" w:right="155" w:hanging="259"/>
      </w:pPr>
      <w:r>
        <w:t xml:space="preserve">Framing System shall provide direct structural attachment to substrate through perimeter framing sections eliminating blind seal condition.    </w:t>
      </w:r>
    </w:p>
    <w:p w:rsidR="000C1C22" w:rsidRDefault="00595129">
      <w:pPr>
        <w:pStyle w:val="Heading3"/>
        <w:tabs>
          <w:tab w:val="center" w:pos="1199"/>
        </w:tabs>
        <w:ind w:left="0" w:firstLine="0"/>
      </w:pPr>
      <w:r>
        <w:t>1.04</w:t>
      </w:r>
      <w:r>
        <w:tab/>
      </w:r>
      <w:r w:rsidR="00F562A5">
        <w:t>Submittals</w:t>
      </w:r>
    </w:p>
    <w:p w:rsidR="000C1C22" w:rsidRDefault="00F562A5" w:rsidP="00904C9D">
      <w:pPr>
        <w:numPr>
          <w:ilvl w:val="0"/>
          <w:numId w:val="5"/>
        </w:numPr>
        <w:ind w:left="985" w:right="498" w:hanging="265"/>
      </w:pPr>
      <w:r>
        <w:t>General: Prepare, review, approve and submit specified submittals in accordance with “Conditions of the Contract” and                          Division 1 Submittals Sections. Product data, shop drawings, samples and similar submittals are defined in “Conditions of                          the Contract.”</w:t>
      </w:r>
    </w:p>
    <w:p w:rsidR="000C1C22" w:rsidRDefault="00F562A5" w:rsidP="00904C9D">
      <w:pPr>
        <w:numPr>
          <w:ilvl w:val="0"/>
          <w:numId w:val="5"/>
        </w:numPr>
        <w:ind w:left="985" w:right="498" w:hanging="265"/>
      </w:pPr>
      <w:r>
        <w:t xml:space="preserve">Quality Assurance/Control Submittals: </w:t>
      </w:r>
    </w:p>
    <w:p w:rsidR="000C1C22" w:rsidRDefault="00F562A5">
      <w:pPr>
        <w:tabs>
          <w:tab w:val="center" w:pos="4905"/>
        </w:tabs>
        <w:spacing w:after="241"/>
        <w:ind w:left="0" w:firstLine="0"/>
      </w:pPr>
      <w:r>
        <w:t xml:space="preserve"> </w:t>
      </w:r>
      <w:r>
        <w:tab/>
        <w:t xml:space="preserve">       1.   Test Reports: Submit certified test reports showing compliance with specified performance characteristics.</w:t>
      </w:r>
    </w:p>
    <w:p w:rsidR="000C1C22" w:rsidRDefault="00595129">
      <w:pPr>
        <w:pStyle w:val="Heading3"/>
        <w:tabs>
          <w:tab w:val="center" w:pos="1149"/>
        </w:tabs>
        <w:spacing w:after="0" w:line="259" w:lineRule="auto"/>
        <w:ind w:left="0" w:firstLine="0"/>
      </w:pPr>
      <w:r>
        <w:t xml:space="preserve">1.05 </w:t>
      </w:r>
      <w:r>
        <w:tab/>
      </w:r>
      <w:r w:rsidR="00F562A5">
        <w:t>Warranty</w:t>
      </w:r>
    </w:p>
    <w:p w:rsidR="000C1C22" w:rsidRDefault="00F562A5" w:rsidP="00904C9D">
      <w:pPr>
        <w:numPr>
          <w:ilvl w:val="0"/>
          <w:numId w:val="6"/>
        </w:numPr>
        <w:ind w:left="993" w:right="155" w:hanging="273"/>
      </w:pPr>
      <w:r>
        <w:t>Project Warranty: Refer to “Conditions of the Contract” for project warranty provisions.</w:t>
      </w:r>
    </w:p>
    <w:p w:rsidR="000C1C22" w:rsidRDefault="00F562A5" w:rsidP="00904C9D">
      <w:pPr>
        <w:numPr>
          <w:ilvl w:val="0"/>
          <w:numId w:val="6"/>
        </w:numPr>
        <w:ind w:left="993" w:right="155" w:hanging="273"/>
      </w:pPr>
      <w:r>
        <w:t>Manufacturer’s Product Warranty: Submit, for Owner’s acceptance, manufacturer’s warranty for storefront system as follows:</w:t>
      </w:r>
    </w:p>
    <w:p w:rsidR="000C1C22" w:rsidRDefault="00F562A5" w:rsidP="00904C9D">
      <w:pPr>
        <w:spacing w:after="231"/>
        <w:ind w:left="1000" w:right="155" w:firstLine="0"/>
      </w:pPr>
      <w:r>
        <w:t xml:space="preserve">1.   Warranty Period: Two (2) years from Date of Substantial Completion of the project. The Limited Warranty shall begin in no                                 event later than six months from date of initial shipment by Coral Architectural Products without regard to the date selected                                 as substantial completion.  </w:t>
      </w:r>
    </w:p>
    <w:p w:rsidR="000C1C22" w:rsidRDefault="00F562A5">
      <w:pPr>
        <w:spacing w:after="5"/>
        <w:ind w:left="35" w:right="8219"/>
      </w:pPr>
      <w:r>
        <w:rPr>
          <w:b/>
          <w:sz w:val="20"/>
        </w:rPr>
        <w:t>1.06</w:t>
      </w:r>
      <w:r>
        <w:rPr>
          <w:b/>
          <w:sz w:val="20"/>
        </w:rPr>
        <w:tab/>
        <w:t>Quality</w:t>
      </w:r>
      <w:r w:rsidR="00595129">
        <w:rPr>
          <w:b/>
          <w:sz w:val="20"/>
        </w:rPr>
        <w:t xml:space="preserve"> </w:t>
      </w:r>
      <w:r>
        <w:rPr>
          <w:b/>
          <w:sz w:val="20"/>
        </w:rPr>
        <w:t xml:space="preserve">Assurance </w:t>
      </w:r>
      <w:r>
        <w:t xml:space="preserve"> </w:t>
      </w:r>
      <w:r>
        <w:tab/>
        <w:t>A.   Qualifications:</w:t>
      </w:r>
    </w:p>
    <w:p w:rsidR="000C1C22" w:rsidRDefault="00F562A5">
      <w:pPr>
        <w:numPr>
          <w:ilvl w:val="2"/>
          <w:numId w:val="7"/>
        </w:numPr>
        <w:ind w:right="155"/>
      </w:pPr>
      <w:r>
        <w:t>Installer Qualifications: Installer experienced (as determined by contractor) to perform work of this section who has specialized in the installation of work similar to that required for this project and who is acceptable to product manufacturer.</w:t>
      </w:r>
    </w:p>
    <w:p w:rsidR="000C1C22" w:rsidRDefault="00F562A5">
      <w:pPr>
        <w:numPr>
          <w:ilvl w:val="2"/>
          <w:numId w:val="7"/>
        </w:numPr>
        <w:ind w:right="155"/>
      </w:pPr>
      <w:r>
        <w:t>Manufacturer Qualifications: Manufacturer capable of providing field service representation during construction, app</w:t>
      </w:r>
      <w:r w:rsidR="00595129">
        <w:t>roving</w:t>
      </w:r>
      <w:r>
        <w:t xml:space="preserve"> acceptable installer and approving application method.</w:t>
      </w:r>
    </w:p>
    <w:p w:rsidR="000C1C22" w:rsidRDefault="00F562A5" w:rsidP="006C17F0">
      <w:pPr>
        <w:spacing w:after="229"/>
        <w:ind w:left="720" w:right="155" w:firstLine="0"/>
      </w:pPr>
      <w:r>
        <w:t xml:space="preserve">B.   Pre-Installation Meetings: Conduct pre-installation meeting to verify project requirements, substrate conditions,                                    </w:t>
      </w:r>
      <w:r>
        <w:tab/>
        <w:t xml:space="preserve">      </w:t>
      </w:r>
      <w:r w:rsidR="006C17F0">
        <w:t xml:space="preserve"> </w:t>
      </w:r>
      <w:r>
        <w:t>manufacturer’s installation instructions and manufacturer’s warranty requirements.</w:t>
      </w:r>
    </w:p>
    <w:p w:rsidR="000C1C22" w:rsidRDefault="00F562A5">
      <w:pPr>
        <w:pStyle w:val="Heading3"/>
        <w:tabs>
          <w:tab w:val="center" w:pos="2057"/>
        </w:tabs>
        <w:ind w:left="0" w:firstLine="0"/>
      </w:pPr>
      <w:r>
        <w:t>1.07</w:t>
      </w:r>
      <w:r>
        <w:tab/>
        <w:t>Delivery,</w:t>
      </w:r>
      <w:r w:rsidR="00595129">
        <w:t xml:space="preserve"> </w:t>
      </w:r>
      <w:r>
        <w:t>Storage,</w:t>
      </w:r>
      <w:r w:rsidR="00595129">
        <w:t xml:space="preserve"> </w:t>
      </w:r>
      <w:r>
        <w:t>and</w:t>
      </w:r>
      <w:r w:rsidR="00595129">
        <w:t xml:space="preserve"> </w:t>
      </w:r>
      <w:r>
        <w:t>Handling</w:t>
      </w:r>
    </w:p>
    <w:p w:rsidR="000C1C22" w:rsidRDefault="00F562A5" w:rsidP="00595129">
      <w:pPr>
        <w:numPr>
          <w:ilvl w:val="0"/>
          <w:numId w:val="8"/>
        </w:numPr>
        <w:ind w:left="993" w:right="271" w:hanging="273"/>
      </w:pPr>
      <w:r>
        <w:t>Ordering: Comply with manufacturer’s ordering instructions and scheduling requirements to avoid construction delays.</w:t>
      </w:r>
    </w:p>
    <w:p w:rsidR="000C1C22" w:rsidRDefault="00F562A5" w:rsidP="00595129">
      <w:pPr>
        <w:numPr>
          <w:ilvl w:val="0"/>
          <w:numId w:val="8"/>
        </w:numPr>
        <w:ind w:left="993" w:right="271" w:hanging="273"/>
      </w:pPr>
      <w:r>
        <w:t>Packing, Shipping, Handling and Unloading: Deliver materials in manufacturer’s original, unopened, undamaged containers                         with identification labels intact.</w:t>
      </w:r>
    </w:p>
    <w:p w:rsidR="000C1C22" w:rsidRDefault="00F562A5" w:rsidP="00595129">
      <w:pPr>
        <w:numPr>
          <w:ilvl w:val="0"/>
          <w:numId w:val="8"/>
        </w:numPr>
        <w:spacing w:after="278"/>
        <w:ind w:left="993" w:right="271" w:hanging="273"/>
      </w:pPr>
      <w:r>
        <w:t>Storage and Protection: Store materials protected from exposure to harmful weather conditions. Handle storefront material                         and components to avoid damage. Protect storefront material against damage from elements, construction activities and</w:t>
      </w:r>
      <w:r w:rsidR="00595129">
        <w:t xml:space="preserve"> other </w:t>
      </w:r>
      <w:r>
        <w:t>hazards before, during and after storefront installation.</w:t>
      </w:r>
    </w:p>
    <w:p w:rsidR="000C1C22" w:rsidRDefault="00F562A5">
      <w:pPr>
        <w:pStyle w:val="Heading3"/>
        <w:spacing w:after="116" w:line="259" w:lineRule="auto"/>
        <w:ind w:left="35"/>
      </w:pPr>
      <w:r>
        <w:rPr>
          <w:sz w:val="24"/>
        </w:rPr>
        <w:t>PART 2 – PRODUCTS</w:t>
      </w:r>
    </w:p>
    <w:p w:rsidR="000C1C22" w:rsidRDefault="00F562A5">
      <w:pPr>
        <w:pBdr>
          <w:top w:val="single" w:sz="4" w:space="0" w:color="181717"/>
          <w:left w:val="single" w:sz="4" w:space="0" w:color="181717"/>
          <w:bottom w:val="single" w:sz="4" w:space="0" w:color="181717"/>
          <w:right w:val="single" w:sz="4" w:space="0" w:color="181717"/>
        </w:pBdr>
        <w:shd w:val="clear" w:color="auto" w:fill="D3D2D2"/>
        <w:ind w:left="35"/>
      </w:pPr>
      <w:r>
        <w:t xml:space="preserve">EDITOR NOTE: RETAIN BELOW ARTICLE FOR PROPRIETARY METHOD SPECIFICATION; ADD PRODUCT ATTRIBUTES, PERFORMANCE CHARACTERISTICS, MATERIAL STANDARDS AND DESCRIPTIONS AS APPLICABLE. DO NOT USE THE PHRASE “OR EQUAL” / “OR APPROVED EQUAL,” OR </w:t>
      </w:r>
    </w:p>
    <w:p w:rsidR="000C1C22" w:rsidRDefault="00F562A5">
      <w:pPr>
        <w:pBdr>
          <w:top w:val="single" w:sz="4" w:space="0" w:color="181717"/>
          <w:left w:val="single" w:sz="4" w:space="0" w:color="181717"/>
          <w:bottom w:val="single" w:sz="4" w:space="0" w:color="181717"/>
          <w:right w:val="single" w:sz="4" w:space="0" w:color="181717"/>
        </w:pBdr>
        <w:shd w:val="clear" w:color="auto" w:fill="D3D2D2"/>
        <w:ind w:left="35"/>
      </w:pPr>
      <w:r>
        <w:t xml:space="preserve">SIMILAR PHRASES. USE OF SUCH PHRASES CAN CAUSE AMBIGUITY IN THE SPECIFICATIONS DUE TO THE DIFFERENT INTERPRETATIONS AMONG </w:t>
      </w:r>
    </w:p>
    <w:p w:rsidR="000C1C22" w:rsidRDefault="007A2400">
      <w:pPr>
        <w:pBdr>
          <w:top w:val="single" w:sz="4" w:space="0" w:color="181717"/>
          <w:left w:val="single" w:sz="4" w:space="0" w:color="181717"/>
          <w:bottom w:val="single" w:sz="4" w:space="0" w:color="181717"/>
          <w:right w:val="single" w:sz="4" w:space="0" w:color="181717"/>
        </w:pBdr>
        <w:shd w:val="clear" w:color="auto" w:fill="D3D2D2"/>
        <w:spacing w:after="1268"/>
        <w:ind w:left="35"/>
      </w:pPr>
      <w:r w:rsidRPr="007A2400">
        <w:rPr>
          <w:noProof/>
        </w:rPr>
        <mc:AlternateContent>
          <mc:Choice Requires="wps">
            <w:drawing>
              <wp:anchor distT="0" distB="0" distL="114300" distR="114300" simplePos="0" relativeHeight="251664384" behindDoc="0" locked="0" layoutInCell="1" allowOverlap="1" wp14:anchorId="366968FF" wp14:editId="04EDC393">
                <wp:simplePos x="0" y="0"/>
                <wp:positionH relativeFrom="column">
                  <wp:posOffset>150495</wp:posOffset>
                </wp:positionH>
                <wp:positionV relativeFrom="paragraph">
                  <wp:posOffset>946150</wp:posOffset>
                </wp:positionV>
                <wp:extent cx="202565" cy="189865"/>
                <wp:effectExtent l="0" t="0" r="0" b="0"/>
                <wp:wrapNone/>
                <wp:docPr id="2" name="Rectangle 2"/>
                <wp:cNvGraphicFramePr/>
                <a:graphic xmlns:a="http://schemas.openxmlformats.org/drawingml/2006/main">
                  <a:graphicData uri="http://schemas.microsoft.com/office/word/2010/wordprocessingShape">
                    <wps:wsp>
                      <wps:cNvSpPr/>
                      <wps:spPr>
                        <a:xfrm>
                          <a:off x="0" y="0"/>
                          <a:ext cx="202565" cy="189865"/>
                        </a:xfrm>
                        <a:prstGeom prst="rect">
                          <a:avLst/>
                        </a:prstGeom>
                        <a:ln>
                          <a:noFill/>
                        </a:ln>
                      </wps:spPr>
                      <wps:txbx>
                        <w:txbxContent>
                          <w:p w:rsidR="007A2400" w:rsidRDefault="007A2400" w:rsidP="007A2400">
                            <w:pPr>
                              <w:spacing w:after="160" w:line="259" w:lineRule="auto"/>
                              <w:ind w:left="0" w:firstLine="0"/>
                            </w:pPr>
                            <w:r>
                              <w:rPr>
                                <w:rFonts w:ascii="Arial" w:eastAsia="Arial" w:hAnsi="Arial" w:cs="Arial"/>
                                <w:b/>
                                <w:color w:val="FFFEFD"/>
                                <w:sz w:val="24"/>
                              </w:rPr>
                              <w:t>S2</w:t>
                            </w:r>
                          </w:p>
                        </w:txbxContent>
                      </wps:txbx>
                      <wps:bodyPr horzOverflow="overflow" vert="horz" lIns="0" tIns="0" rIns="0" bIns="0" rtlCol="0">
                        <a:noAutofit/>
                      </wps:bodyPr>
                    </wps:wsp>
                  </a:graphicData>
                </a:graphic>
              </wp:anchor>
            </w:drawing>
          </mc:Choice>
          <mc:Fallback>
            <w:pict>
              <v:rect w14:anchorId="366968FF" id="Rectangle 2" o:spid="_x0000_s1027" style="position:absolute;left:0;text-align:left;margin-left:11.85pt;margin-top:74.5pt;width:15.95pt;height:1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" filled="f" stroked="f">
                <v:textbox inset="0,0,0,0">
                  <w:txbxContent>
                    <w:p w:rsidR="007A2400" w:rsidRDefault="007A2400" w:rsidP="007A2400">
                      <w:pPr>
                        <w:spacing w:after="160" w:line="259" w:lineRule="auto"/>
                        <w:ind w:left="0" w:firstLine="0"/>
                      </w:pPr>
                      <w:r>
                        <w:rPr>
                          <w:rFonts w:ascii="Arial" w:eastAsia="Arial" w:hAnsi="Arial" w:cs="Arial"/>
                          <w:b/>
                          <w:color w:val="FFFEFD"/>
                          <w:sz w:val="24"/>
                        </w:rPr>
                        <w:t>S2</w:t>
                      </w:r>
                    </w:p>
                  </w:txbxContent>
                </v:textbox>
              </v:rect>
            </w:pict>
          </mc:Fallback>
        </mc:AlternateContent>
      </w:r>
      <w:r w:rsidRPr="007A2400">
        <w:rPr>
          <w:noProof/>
        </w:rPr>
        <mc:AlternateContent>
          <mc:Choice Requires="wps">
            <w:drawing>
              <wp:anchor distT="0" distB="0" distL="114300" distR="114300" simplePos="0" relativeHeight="251663360" behindDoc="0" locked="0" layoutInCell="1" allowOverlap="1" wp14:anchorId="7219D890" wp14:editId="6495F0A4">
                <wp:simplePos x="0" y="0"/>
                <wp:positionH relativeFrom="column">
                  <wp:posOffset>19837</wp:posOffset>
                </wp:positionH>
                <wp:positionV relativeFrom="paragraph">
                  <wp:posOffset>793115</wp:posOffset>
                </wp:positionV>
                <wp:extent cx="471170" cy="471170"/>
                <wp:effectExtent l="0" t="0" r="0" b="0"/>
                <wp:wrapNone/>
                <wp:docPr id="1" name="Shape 205"/>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7" h="471774">
                              <a:moveTo>
                                <a:pt x="235839" y="0"/>
                              </a:moveTo>
                              <a:lnTo>
                                <a:pt x="235941" y="0"/>
                              </a:lnTo>
                              <a:lnTo>
                                <a:pt x="283429" y="4787"/>
                              </a:lnTo>
                              <a:cubicBezTo>
                                <a:pt x="375564" y="23641"/>
                                <a:pt x="448133" y="96211"/>
                                <a:pt x="466987" y="188345"/>
                              </a:cubicBezTo>
                              <a:lnTo>
                                <a:pt x="471777" y="235860"/>
                              </a:lnTo>
                              <a:lnTo>
                                <a:pt x="471777" y="235910"/>
                              </a:lnTo>
                              <a:lnTo>
                                <a:pt x="466987" y="283425"/>
                              </a:lnTo>
                              <a:cubicBezTo>
                                <a:pt x="444991" y="390914"/>
                                <a:pt x="349882" y="471774"/>
                                <a:pt x="235890" y="471774"/>
                              </a:cubicBezTo>
                              <a:cubicBezTo>
                                <a:pt x="105600" y="471774"/>
                                <a:pt x="0" y="366161"/>
                                <a:pt x="0" y="235885"/>
                              </a:cubicBezTo>
                              <a:cubicBezTo>
                                <a:pt x="0" y="121893"/>
                                <a:pt x="80850" y="26784"/>
                                <a:pt x="188347" y="4787"/>
                              </a:cubicBezTo>
                              <a:lnTo>
                                <a:pt x="235839" y="0"/>
                              </a:ln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6D30DC25" id="Shape 205" o:spid="_x0000_s1026" style="position:absolute;margin-left:1.55pt;margin-top:62.45pt;width:37.1pt;height:37.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471777,47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" path="m235839,r102,l283429,4787v92135,18854,164704,91424,183558,183558l471777,235860r,50l466987,283425c444991,390914,349882,471774,235890,471774,105600,471774,,366161,,235885,,121893,80850,26784,188347,4787l235839,xe" fillcolor="#acacac" stroked="f" strokeweight="0">
                <v:stroke miterlimit="1" joinstyle="miter"/>
                <v:path arrowok="t" textboxrect="0,0,471777,471774"/>
              </v:shape>
            </w:pict>
          </mc:Fallback>
        </mc:AlternateContent>
      </w:r>
      <w:r w:rsidR="00F562A5">
        <w:t>THE DIVERGENT PARTIES OF THE CONSTRUCTION PROCESS AND READERS OF THESE SPECIFICATIONS. SUCH PHRASES REQUIRE EXTENSIVE AND COMPLETE REQUIREMENTS (PROCEDURAL, LEGAL, REGULATORY AND RESPONSIBILITY) FOR DETERMINING “OR EQUAL.”</w:t>
      </w:r>
    </w:p>
    <w:p w:rsidR="000C1C22" w:rsidRDefault="00F562A5">
      <w:pPr>
        <w:pStyle w:val="Heading2"/>
        <w:spacing w:after="33"/>
      </w:pPr>
      <w:r>
        <w:lastRenderedPageBreak/>
        <w:t>GUIDE SPECIFICATION</w:t>
      </w:r>
    </w:p>
    <w:p w:rsidR="007772E3" w:rsidRDefault="00F562A5" w:rsidP="007772E3">
      <w:pPr>
        <w:spacing w:after="5"/>
        <w:ind w:left="190" w:right="4464"/>
        <w:rPr>
          <w:b/>
          <w:sz w:val="20"/>
        </w:rPr>
      </w:pPr>
      <w:r>
        <w:rPr>
          <w:b/>
          <w:sz w:val="20"/>
        </w:rPr>
        <w:t>2.01</w:t>
      </w:r>
      <w:r>
        <w:rPr>
          <w:b/>
          <w:sz w:val="20"/>
        </w:rPr>
        <w:tab/>
      </w:r>
      <w:r w:rsidR="00253C47">
        <w:rPr>
          <w:b/>
          <w:sz w:val="20"/>
        </w:rPr>
        <w:t xml:space="preserve">    </w:t>
      </w:r>
      <w:r>
        <w:rPr>
          <w:b/>
          <w:sz w:val="20"/>
        </w:rPr>
        <w:t>Manufacturers</w:t>
      </w:r>
      <w:r w:rsidR="00ED45A2">
        <w:rPr>
          <w:b/>
          <w:sz w:val="20"/>
        </w:rPr>
        <w:t xml:space="preserve"> </w:t>
      </w:r>
      <w:r>
        <w:rPr>
          <w:b/>
          <w:sz w:val="20"/>
        </w:rPr>
        <w:t>(Acceptable</w:t>
      </w:r>
      <w:r w:rsidR="00ED45A2">
        <w:rPr>
          <w:b/>
          <w:sz w:val="20"/>
        </w:rPr>
        <w:t xml:space="preserve"> </w:t>
      </w:r>
      <w:r>
        <w:rPr>
          <w:b/>
          <w:sz w:val="20"/>
        </w:rPr>
        <w:t xml:space="preserve">Manufacturers/Products) </w:t>
      </w:r>
    </w:p>
    <w:p w:rsidR="000C1C22" w:rsidRDefault="00F562A5" w:rsidP="007772E3">
      <w:pPr>
        <w:spacing w:after="5"/>
        <w:ind w:left="730" w:right="4464"/>
      </w:pPr>
      <w:r>
        <w:t xml:space="preserve"> </w:t>
      </w:r>
      <w:r w:rsidR="00253C47">
        <w:t xml:space="preserve">   </w:t>
      </w:r>
      <w:r>
        <w:t>A.   Acceptable Manufacturers:</w:t>
      </w:r>
    </w:p>
    <w:p w:rsidR="000C1C22" w:rsidRDefault="00F562A5" w:rsidP="00253C47">
      <w:pPr>
        <w:numPr>
          <w:ilvl w:val="0"/>
          <w:numId w:val="9"/>
        </w:numPr>
        <w:ind w:left="1411" w:right="155" w:hanging="259"/>
      </w:pPr>
      <w:r>
        <w:t>Address:  Coral Architectural Products, a division of Coral Industries</w:t>
      </w:r>
    </w:p>
    <w:p w:rsidR="000C1C22" w:rsidRDefault="00F562A5" w:rsidP="00253C47">
      <w:pPr>
        <w:ind w:left="2136" w:right="6101" w:firstLine="0"/>
      </w:pPr>
      <w:r>
        <w:t xml:space="preserve">3010 Rice Mine Road                                                 </w:t>
      </w:r>
      <w:r w:rsidR="00253C47">
        <w:t xml:space="preserve">   </w:t>
      </w:r>
      <w:r>
        <w:t>Tuscaloosa, AL. 35406</w:t>
      </w:r>
    </w:p>
    <w:p w:rsidR="000C1C22" w:rsidRDefault="00F562A5" w:rsidP="007772E3">
      <w:pPr>
        <w:tabs>
          <w:tab w:val="center" w:pos="180"/>
          <w:tab w:val="center" w:pos="2192"/>
        </w:tabs>
        <w:ind w:left="-288" w:firstLine="0"/>
      </w:pPr>
      <w:r>
        <w:rPr>
          <w:color w:val="000000"/>
          <w:sz w:val="22"/>
        </w:rPr>
        <w:tab/>
      </w:r>
      <w:r>
        <w:t xml:space="preserve"> </w:t>
      </w:r>
      <w:r w:rsidR="007772E3">
        <w:tab/>
        <w:t xml:space="preserve">                         </w:t>
      </w:r>
      <w:r w:rsidR="00253C47">
        <w:t xml:space="preserve">     </w:t>
      </w:r>
      <w:r>
        <w:t>Contact Numbers:</w:t>
      </w:r>
    </w:p>
    <w:p w:rsidR="000C1C22" w:rsidRDefault="00F562A5" w:rsidP="00253C47">
      <w:pPr>
        <w:numPr>
          <w:ilvl w:val="1"/>
          <w:numId w:val="9"/>
        </w:numPr>
        <w:ind w:left="1702" w:right="155" w:hanging="262"/>
      </w:pPr>
      <w:r>
        <w:t xml:space="preserve">Telephone: (800) 772-7737  </w:t>
      </w:r>
    </w:p>
    <w:p w:rsidR="000C1C22" w:rsidRDefault="00F562A5" w:rsidP="00253C47">
      <w:pPr>
        <w:numPr>
          <w:ilvl w:val="1"/>
          <w:numId w:val="9"/>
        </w:numPr>
        <w:ind w:left="1702" w:right="155" w:hanging="262"/>
      </w:pPr>
      <w:r>
        <w:t>Fax: (800) 443-6261</w:t>
      </w:r>
    </w:p>
    <w:p w:rsidR="000C1C22" w:rsidRDefault="00F562A5" w:rsidP="00253C47">
      <w:pPr>
        <w:numPr>
          <w:ilvl w:val="1"/>
          <w:numId w:val="9"/>
        </w:numPr>
        <w:ind w:left="1702" w:right="155" w:hanging="262"/>
      </w:pPr>
      <w:r>
        <w:t>Email: info@coralap.com</w:t>
      </w:r>
    </w:p>
    <w:p w:rsidR="000C1C22" w:rsidRDefault="00F562A5" w:rsidP="00253C47">
      <w:pPr>
        <w:numPr>
          <w:ilvl w:val="1"/>
          <w:numId w:val="9"/>
        </w:numPr>
        <w:ind w:left="1702" w:right="155" w:hanging="262"/>
      </w:pPr>
      <w:r>
        <w:t>Web address: www.coralap.com</w:t>
      </w:r>
    </w:p>
    <w:p w:rsidR="000C1C22" w:rsidRDefault="00F562A5" w:rsidP="00253C47">
      <w:pPr>
        <w:numPr>
          <w:ilvl w:val="0"/>
          <w:numId w:val="9"/>
        </w:numPr>
        <w:ind w:left="1411" w:right="155" w:hanging="259"/>
      </w:pPr>
      <w:r>
        <w:t>Proprietary Product(s)/System(s): Coral Architectural Products</w:t>
      </w:r>
    </w:p>
    <w:p w:rsidR="000C1C22" w:rsidRDefault="00F562A5" w:rsidP="00253C47">
      <w:pPr>
        <w:numPr>
          <w:ilvl w:val="1"/>
          <w:numId w:val="9"/>
        </w:numPr>
        <w:spacing w:after="203"/>
        <w:ind w:left="1702" w:right="155" w:hanging="262"/>
      </w:pPr>
      <w:r>
        <w:t>Series:</w:t>
      </w:r>
      <w:r>
        <w:rPr>
          <w:b/>
        </w:rPr>
        <w:t xml:space="preserve"> </w:t>
      </w:r>
      <w:r>
        <w:t>FL500</w:t>
      </w:r>
      <w:r>
        <w:rPr>
          <w:b/>
        </w:rPr>
        <w:t xml:space="preserve"> </w:t>
      </w:r>
      <w:r>
        <w:t xml:space="preserve">Non-Thermal Impact-Resistant Storefront System </w:t>
      </w:r>
    </w:p>
    <w:p w:rsidR="000C1C22" w:rsidRDefault="00F562A5">
      <w:pPr>
        <w:pBdr>
          <w:top w:val="single" w:sz="4" w:space="0" w:color="181717"/>
          <w:left w:val="single" w:sz="4" w:space="0" w:color="181717"/>
          <w:bottom w:val="single" w:sz="4" w:space="0" w:color="181717"/>
          <w:right w:val="single" w:sz="4" w:space="0" w:color="181717"/>
        </w:pBdr>
        <w:shd w:val="clear" w:color="auto" w:fill="D3D2D2"/>
        <w:ind w:left="190"/>
      </w:pPr>
      <w:r>
        <w:t xml:space="preserve">EDITOR NOTE: RETAIN BELOW FOR ALTERNATE MANUFACTURERS/PRODUCTS AS SPECIFIED IN THE CONTRACT DOCUMENTS. COORDINATE </w:t>
      </w:r>
    </w:p>
    <w:p w:rsidR="000C1C22" w:rsidRDefault="00F562A5">
      <w:pPr>
        <w:pBdr>
          <w:top w:val="single" w:sz="4" w:space="0" w:color="181717"/>
          <w:left w:val="single" w:sz="4" w:space="0" w:color="181717"/>
          <w:bottom w:val="single" w:sz="4" w:space="0" w:color="181717"/>
          <w:right w:val="single" w:sz="4" w:space="0" w:color="181717"/>
        </w:pBdr>
        <w:shd w:val="clear" w:color="auto" w:fill="D3D2D2"/>
        <w:ind w:left="190"/>
      </w:pPr>
      <w:r>
        <w:t xml:space="preserve">BELOW WITH BID DOCUMENTS (IF ANY), AND DIVISION 1 ALTERNATES SECTION. CONSULT WITH </w:t>
      </w:r>
      <w:r>
        <w:rPr>
          <w:b/>
        </w:rPr>
        <w:t>CORAL</w:t>
      </w:r>
      <w:r>
        <w:rPr>
          <w:b/>
        </w:rPr>
        <w:tab/>
        <w:t>ARCHITECTURAL</w:t>
      </w:r>
      <w:r>
        <w:rPr>
          <w:b/>
        </w:rPr>
        <w:tab/>
        <w:t>PRODUCTS</w:t>
      </w:r>
      <w:r>
        <w:t xml:space="preserve"> FOR        RECOMMENDATIONS ON ALTERNATE MANUFACTURERS AND PRODUCTS MEETING THE DESIGN CRITERIA AND PROJECT REQUIREMENTS. </w:t>
      </w:r>
      <w:r>
        <w:rPr>
          <w:b/>
        </w:rPr>
        <w:t>CORAL</w:t>
      </w:r>
      <w:r>
        <w:rPr>
          <w:b/>
        </w:rPr>
        <w:tab/>
        <w:t>ARCHITECTURAL</w:t>
      </w:r>
      <w:r>
        <w:rPr>
          <w:b/>
        </w:rPr>
        <w:tab/>
        <w:t>PRODUCTS</w:t>
      </w:r>
      <w:r>
        <w:t xml:space="preserve"> RECOMMENDS OTHER MANUFACTURERS REQUESTING APPROVAL TO BID THEIR PRODUCT AS AN EQUAL, MUST SUBMIT THEIR REQUEST IN WRITING, TEN (10) DAYS PRIOR TO CLOSE OF BIDDING.</w:t>
      </w:r>
    </w:p>
    <w:p w:rsidR="000C1C22" w:rsidRDefault="00F562A5">
      <w:pPr>
        <w:spacing w:after="0" w:line="259" w:lineRule="auto"/>
        <w:ind w:left="180" w:firstLine="0"/>
      </w:pPr>
      <w:r>
        <w:t xml:space="preserve"> </w:t>
      </w:r>
      <w:r>
        <w:tab/>
        <w:t xml:space="preserve"> </w:t>
      </w:r>
    </w:p>
    <w:p w:rsidR="000C1C22" w:rsidRDefault="00F562A5" w:rsidP="00253C47">
      <w:pPr>
        <w:numPr>
          <w:ilvl w:val="1"/>
          <w:numId w:val="9"/>
        </w:numPr>
        <w:ind w:left="1702" w:right="155" w:hanging="262"/>
      </w:pPr>
      <w:r>
        <w:t>Finish/Color: (See 2.06 Finishes)</w:t>
      </w:r>
    </w:p>
    <w:p w:rsidR="000C1C22" w:rsidRDefault="00F562A5" w:rsidP="00253C47">
      <w:pPr>
        <w:numPr>
          <w:ilvl w:val="1"/>
          <w:numId w:val="9"/>
        </w:numPr>
        <w:ind w:left="1702" w:right="155" w:hanging="262"/>
      </w:pPr>
      <w:r>
        <w:t>Framing Member Profile: 2-1/2” x 5” nominal dimension; Center Glazed; Screw Spline Fabrication.</w:t>
      </w:r>
    </w:p>
    <w:p w:rsidR="000C1C22" w:rsidRDefault="00F562A5" w:rsidP="00253C47">
      <w:pPr>
        <w:ind w:left="909" w:right="155" w:firstLine="0"/>
      </w:pPr>
      <w:r>
        <w:t>B.   Alternate (Manufacturers/Products): In lieu of providing below specified base bid/contract manufacturer, provide below specified alternate manufacturers. Refer to Division 1 Alternates Section.</w:t>
      </w:r>
    </w:p>
    <w:p w:rsidR="00AD41FC" w:rsidRDefault="00F562A5" w:rsidP="00253C47">
      <w:pPr>
        <w:numPr>
          <w:ilvl w:val="0"/>
          <w:numId w:val="10"/>
        </w:numPr>
        <w:ind w:left="1411" w:right="155" w:hanging="259"/>
      </w:pPr>
      <w:r>
        <w:t xml:space="preserve">Base Bid/Contract Manufacturer/Product: Coral Architectural Products Impact-Resistant Storefront Framing </w:t>
      </w:r>
      <w:r>
        <w:tab/>
        <w:t xml:space="preserve">             </w:t>
      </w:r>
    </w:p>
    <w:p w:rsidR="000C1C22" w:rsidRDefault="00F562A5" w:rsidP="00253C47">
      <w:pPr>
        <w:ind w:left="1440" w:right="155" w:firstLine="0"/>
      </w:pPr>
      <w:r>
        <w:t>a. Product:  Architectural Aluminum</w:t>
      </w:r>
    </w:p>
    <w:p w:rsidR="00ED45A2" w:rsidRDefault="00F562A5" w:rsidP="00253C47">
      <w:pPr>
        <w:ind w:left="874" w:right="1294"/>
      </w:pPr>
      <w:r>
        <w:t xml:space="preserve">             </w:t>
      </w:r>
      <w:r w:rsidR="00AD41FC">
        <w:t xml:space="preserve"> </w:t>
      </w:r>
      <w:r>
        <w:t xml:space="preserve">b. Series FL500 Storefront System: 2-1/2” x 5” nominal dimension, Center Glazed; Screw-Spline Fabrication </w:t>
      </w:r>
    </w:p>
    <w:p w:rsidR="000C1C22" w:rsidRDefault="00F562A5" w:rsidP="00253C47">
      <w:pPr>
        <w:ind w:left="874" w:right="1294"/>
      </w:pPr>
      <w:r>
        <w:t xml:space="preserve"> C.   Substitutions: </w:t>
      </w:r>
    </w:p>
    <w:p w:rsidR="000C1C22" w:rsidRDefault="00F562A5" w:rsidP="00253C47">
      <w:pPr>
        <w:tabs>
          <w:tab w:val="center" w:pos="180"/>
          <w:tab w:val="center" w:pos="4325"/>
        </w:tabs>
        <w:ind w:left="144" w:firstLine="0"/>
      </w:pPr>
      <w:r>
        <w:rPr>
          <w:color w:val="000000"/>
          <w:sz w:val="22"/>
        </w:rPr>
        <w:tab/>
      </w:r>
      <w:r w:rsidR="00ED45A2">
        <w:t xml:space="preserve"> </w:t>
      </w:r>
      <w:r w:rsidR="00ED45A2">
        <w:tab/>
      </w:r>
      <w:r w:rsidR="00253C47">
        <w:t xml:space="preserve">       </w:t>
      </w:r>
      <w:r w:rsidR="00AD41FC">
        <w:t xml:space="preserve">1.  </w:t>
      </w:r>
      <w:r>
        <w:t>General: Refer to Division 1 Substitutions for procedures and submission requirements.</w:t>
      </w:r>
    </w:p>
    <w:p w:rsidR="000C1C22" w:rsidRDefault="00F562A5" w:rsidP="00253C47">
      <w:pPr>
        <w:numPr>
          <w:ilvl w:val="1"/>
          <w:numId w:val="10"/>
        </w:numPr>
        <w:ind w:left="1694" w:right="155" w:hanging="254"/>
      </w:pPr>
      <w:r>
        <w:t>Pre-Contract (Bidding Period) Substitutions: Submit written requests ten (10) days prior to bid date.</w:t>
      </w:r>
    </w:p>
    <w:p w:rsidR="000C1C22" w:rsidRDefault="00F562A5" w:rsidP="00253C47">
      <w:pPr>
        <w:numPr>
          <w:ilvl w:val="1"/>
          <w:numId w:val="10"/>
        </w:numPr>
        <w:ind w:left="1694" w:right="155" w:hanging="254"/>
      </w:pPr>
      <w:r>
        <w:t>Post-Contract (Construction Period) Substitutions: Submit written request in order to avoid storefront installation and                                                     construction delays.</w:t>
      </w:r>
    </w:p>
    <w:p w:rsidR="000C1C22" w:rsidRDefault="00F562A5" w:rsidP="00253C47">
      <w:pPr>
        <w:numPr>
          <w:ilvl w:val="0"/>
          <w:numId w:val="10"/>
        </w:numPr>
        <w:ind w:left="1411" w:right="155" w:hanging="259"/>
      </w:pPr>
      <w:r>
        <w:t>Substitution Documentation</w:t>
      </w:r>
    </w:p>
    <w:p w:rsidR="000C1C22" w:rsidRDefault="00F562A5" w:rsidP="00253C47">
      <w:pPr>
        <w:numPr>
          <w:ilvl w:val="1"/>
          <w:numId w:val="10"/>
        </w:numPr>
        <w:ind w:left="1694" w:right="155" w:hanging="254"/>
      </w:pPr>
      <w:r>
        <w:t>Product Literature and Drawings: Submit product literature and drawings modified to suit specific project requ</w:t>
      </w:r>
      <w:r w:rsidR="007841A3">
        <w:t xml:space="preserve">irements   </w:t>
      </w:r>
      <w:r>
        <w:t>and job conditions.</w:t>
      </w:r>
    </w:p>
    <w:p w:rsidR="000C1C22" w:rsidRDefault="00F562A5" w:rsidP="00253C47">
      <w:pPr>
        <w:numPr>
          <w:ilvl w:val="1"/>
          <w:numId w:val="10"/>
        </w:numPr>
        <w:ind w:left="1694" w:right="155" w:hanging="254"/>
      </w:pPr>
      <w:r>
        <w:t xml:space="preserve">Certificates: Submit certificate(s) certifying substitute manufacturer, attesting to adherence to specification require-   </w:t>
      </w:r>
      <w:r w:rsidR="007841A3">
        <w:t xml:space="preserve">          </w:t>
      </w:r>
      <w:proofErr w:type="spellStart"/>
      <w:r>
        <w:t>ments</w:t>
      </w:r>
      <w:proofErr w:type="spellEnd"/>
      <w:r>
        <w:t xml:space="preserve"> for storefront system performance criteria.</w:t>
      </w:r>
    </w:p>
    <w:p w:rsidR="000C1C22" w:rsidRDefault="00F562A5" w:rsidP="00253C47">
      <w:pPr>
        <w:numPr>
          <w:ilvl w:val="1"/>
          <w:numId w:val="10"/>
        </w:numPr>
        <w:ind w:left="1694" w:right="155" w:hanging="254"/>
      </w:pPr>
      <w:r>
        <w:t>Test Reports: Submit test reports verifying compliance with each test requirement for storefront required by the project.</w:t>
      </w:r>
    </w:p>
    <w:p w:rsidR="000C1C22" w:rsidRDefault="00F562A5" w:rsidP="00253C47">
      <w:pPr>
        <w:numPr>
          <w:ilvl w:val="1"/>
          <w:numId w:val="10"/>
        </w:numPr>
        <w:ind w:left="1694" w:right="155" w:hanging="254"/>
      </w:pPr>
      <w:r>
        <w:t>Product Sample and Finish: Submit product sample, representative of storefront for the project, with specified finish                                      and color.</w:t>
      </w:r>
    </w:p>
    <w:p w:rsidR="000C1C22" w:rsidRDefault="00F562A5" w:rsidP="00253C47">
      <w:pPr>
        <w:numPr>
          <w:ilvl w:val="0"/>
          <w:numId w:val="10"/>
        </w:numPr>
        <w:spacing w:after="231"/>
        <w:ind w:left="1411" w:right="155" w:hanging="259"/>
      </w:pPr>
      <w:r>
        <w:t>Substitution Acceptance: Acceptance will be in written form, either as an addendum or modification, and documen</w:t>
      </w:r>
      <w:r w:rsidR="00CD305F">
        <w:t>ted by a</w:t>
      </w:r>
      <w:r>
        <w:t xml:space="preserve"> formal change order signed by the Owner and Contractor. </w:t>
      </w:r>
    </w:p>
    <w:p w:rsidR="000C1C22" w:rsidRDefault="00F562A5">
      <w:pPr>
        <w:pStyle w:val="Heading3"/>
        <w:tabs>
          <w:tab w:val="center" w:pos="359"/>
          <w:tab w:val="center" w:pos="1294"/>
        </w:tabs>
        <w:ind w:left="0" w:firstLine="0"/>
      </w:pPr>
      <w:r>
        <w:rPr>
          <w:b w:val="0"/>
          <w:color w:val="000000"/>
          <w:sz w:val="22"/>
        </w:rPr>
        <w:tab/>
      </w:r>
      <w:r>
        <w:t>2.02</w:t>
      </w:r>
      <w:r>
        <w:tab/>
        <w:t>Materials</w:t>
      </w:r>
    </w:p>
    <w:p w:rsidR="000C1C22" w:rsidRDefault="00F562A5" w:rsidP="007841A3">
      <w:pPr>
        <w:tabs>
          <w:tab w:val="center" w:pos="180"/>
          <w:tab w:val="center" w:pos="2532"/>
        </w:tabs>
        <w:ind w:left="144" w:firstLine="0"/>
      </w:pPr>
      <w:r>
        <w:rPr>
          <w:color w:val="000000"/>
          <w:sz w:val="22"/>
        </w:rPr>
        <w:tab/>
      </w:r>
      <w:r w:rsidR="007841A3">
        <w:t xml:space="preserve"> </w:t>
      </w:r>
      <w:r w:rsidR="007841A3">
        <w:tab/>
        <w:t>A.</w:t>
      </w:r>
      <w:r w:rsidR="00A22E08">
        <w:t xml:space="preserve"> </w:t>
      </w:r>
      <w:r w:rsidR="007841A3">
        <w:t xml:space="preserve"> </w:t>
      </w:r>
      <w:r>
        <w:t>Aluminum (Storefront and Components):</w:t>
      </w:r>
    </w:p>
    <w:p w:rsidR="000C1C22" w:rsidRDefault="00F562A5" w:rsidP="00253C47">
      <w:pPr>
        <w:numPr>
          <w:ilvl w:val="0"/>
          <w:numId w:val="11"/>
        </w:numPr>
        <w:ind w:left="1411" w:right="155" w:hanging="259"/>
      </w:pPr>
      <w:r>
        <w:t>Material Standard: Extruded Aluminum, ASTM B 221, 6063-T6 alloy and temper.</w:t>
      </w:r>
    </w:p>
    <w:p w:rsidR="000C1C22" w:rsidRDefault="00F562A5" w:rsidP="00253C47">
      <w:pPr>
        <w:numPr>
          <w:ilvl w:val="0"/>
          <w:numId w:val="11"/>
        </w:numPr>
        <w:ind w:left="1411" w:right="155" w:hanging="259"/>
      </w:pPr>
      <w:r>
        <w:t xml:space="preserve">Member Wall Thickness: Each framing member shall have a wall thickness sufficient to meet the specified structural  </w:t>
      </w:r>
      <w:r>
        <w:tab/>
        <w:t xml:space="preserve">              requirements. </w:t>
      </w:r>
    </w:p>
    <w:p w:rsidR="000C1C22" w:rsidRDefault="00F50C10" w:rsidP="00253C47">
      <w:pPr>
        <w:numPr>
          <w:ilvl w:val="0"/>
          <w:numId w:val="11"/>
        </w:numPr>
        <w:spacing w:after="1210"/>
        <w:ind w:left="1411" w:right="155" w:hanging="259"/>
      </w:pPr>
      <w:r w:rsidRPr="00F50C10">
        <w:rPr>
          <w:noProof/>
        </w:rPr>
        <mc:AlternateContent>
          <mc:Choice Requires="wps">
            <w:drawing>
              <wp:anchor distT="0" distB="0" distL="114300" distR="114300" simplePos="0" relativeHeight="251670528" behindDoc="0" locked="0" layoutInCell="1" allowOverlap="1" wp14:anchorId="358D78B9" wp14:editId="0F5D340A">
                <wp:simplePos x="0" y="0"/>
                <wp:positionH relativeFrom="column">
                  <wp:posOffset>6703695</wp:posOffset>
                </wp:positionH>
                <wp:positionV relativeFrom="paragraph">
                  <wp:posOffset>975360</wp:posOffset>
                </wp:positionV>
                <wp:extent cx="203200" cy="189865"/>
                <wp:effectExtent l="0" t="0" r="0" b="0"/>
                <wp:wrapNone/>
                <wp:docPr id="6" name="Rectangle 6"/>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F50C10" w:rsidRDefault="00F50C10" w:rsidP="00F50C10">
                            <w:pPr>
                              <w:spacing w:after="160" w:line="256" w:lineRule="auto"/>
                              <w:ind w:left="0" w:firstLine="0"/>
                            </w:pPr>
                            <w:r>
                              <w:rPr>
                                <w:rFonts w:ascii="Arial" w:eastAsia="Arial" w:hAnsi="Arial" w:cs="Arial"/>
                                <w:b/>
                                <w:color w:val="FFFEFD"/>
                                <w:sz w:val="24"/>
                              </w:rPr>
                              <w:t>S3</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358D78B9" id="Rectangle 6" o:spid="_x0000_s1028" style="position:absolute;left:0;text-align:left;margin-left:527.85pt;margin-top:76.8pt;width:16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" filled="f" stroked="f">
                <v:textbox inset="0,0,0,0">
                  <w:txbxContent>
                    <w:p w:rsidR="00F50C10" w:rsidRDefault="00F50C10" w:rsidP="00F50C10">
                      <w:pPr>
                        <w:spacing w:after="160" w:line="256" w:lineRule="auto"/>
                        <w:ind w:left="0" w:firstLine="0"/>
                      </w:pPr>
                      <w:r>
                        <w:rPr>
                          <w:rFonts w:ascii="Arial" w:eastAsia="Arial" w:hAnsi="Arial" w:cs="Arial"/>
                          <w:b/>
                          <w:color w:val="FFFEFD"/>
                          <w:sz w:val="24"/>
                        </w:rPr>
                        <w:t>S3</w:t>
                      </w:r>
                    </w:p>
                  </w:txbxContent>
                </v:textbox>
              </v:rect>
            </w:pict>
          </mc:Fallback>
        </mc:AlternateContent>
      </w:r>
      <w:r w:rsidRPr="00F50C10">
        <w:rPr>
          <w:noProof/>
        </w:rPr>
        <mc:AlternateContent>
          <mc:Choice Requires="wps">
            <w:drawing>
              <wp:anchor distT="0" distB="0" distL="114300" distR="114300" simplePos="0" relativeHeight="251669504" behindDoc="0" locked="0" layoutInCell="1" allowOverlap="1" wp14:anchorId="6606B83F" wp14:editId="2AD74199">
                <wp:simplePos x="0" y="0"/>
                <wp:positionH relativeFrom="column">
                  <wp:posOffset>6559549</wp:posOffset>
                </wp:positionH>
                <wp:positionV relativeFrom="paragraph">
                  <wp:posOffset>847090</wp:posOffset>
                </wp:positionV>
                <wp:extent cx="471170" cy="471170"/>
                <wp:effectExtent l="0" t="0" r="5080" b="5080"/>
                <wp:wrapNone/>
                <wp:docPr id="5" name="Freeform 5"/>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12A3F79F" id="Freeform 5" o:spid="_x0000_s1026" style="position:absolute;margin-left:516.5pt;margin-top:66.7pt;width:37.1pt;height:3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w:pict>
          </mc:Fallback>
        </mc:AlternateContent>
      </w:r>
      <w:r w:rsidR="00F562A5">
        <w:t>Tolerances: Reference to tolerances for wall thickness and other cross-sectional dimensions of storefront framing members                                 are nominal and in compliance with Aluminum Association Standards and Data.</w:t>
      </w:r>
      <w:r w:rsidRPr="00F50C10">
        <w:rPr>
          <w:rFonts w:ascii="Times New Roman" w:eastAsiaTheme="minorEastAsia" w:hAnsi="Times New Roman" w:cs="Times New Roman"/>
          <w:noProof/>
          <w:color w:val="auto"/>
          <w:sz w:val="24"/>
          <w:szCs w:val="24"/>
        </w:rPr>
        <w:t xml:space="preserve"> </w:t>
      </w:r>
    </w:p>
    <w:p w:rsidR="000C1C22" w:rsidRDefault="00F562A5" w:rsidP="002E0BAF">
      <w:pPr>
        <w:pStyle w:val="Heading3"/>
        <w:tabs>
          <w:tab w:val="center" w:pos="1218"/>
        </w:tabs>
        <w:spacing w:before="600"/>
        <w:ind w:left="0" w:firstLine="0"/>
      </w:pPr>
      <w:r>
        <w:lastRenderedPageBreak/>
        <w:t>2.03</w:t>
      </w:r>
      <w:r>
        <w:tab/>
        <w:t>Accessories</w:t>
      </w:r>
    </w:p>
    <w:p w:rsidR="000C1C22" w:rsidRDefault="00F562A5" w:rsidP="0023679B">
      <w:pPr>
        <w:numPr>
          <w:ilvl w:val="0"/>
          <w:numId w:val="12"/>
        </w:numPr>
        <w:ind w:left="993" w:right="155" w:hanging="273"/>
      </w:pPr>
      <w:r>
        <w:t>Fasteners: Where exposed, shall be Stainless Steel.</w:t>
      </w:r>
    </w:p>
    <w:p w:rsidR="000C1C22" w:rsidRDefault="00F562A5" w:rsidP="0023679B">
      <w:pPr>
        <w:numPr>
          <w:ilvl w:val="0"/>
          <w:numId w:val="12"/>
        </w:numPr>
        <w:ind w:left="993" w:right="155" w:hanging="273"/>
      </w:pPr>
      <w:r>
        <w:t>Gaskets: Glazing gaskets shall comply with ASTM C 864 and be extruded of silicone compatible EPDM material that provides for                                             silicone adhesion.</w:t>
      </w:r>
    </w:p>
    <w:p w:rsidR="000C1C22" w:rsidRDefault="00F562A5" w:rsidP="0023679B">
      <w:pPr>
        <w:numPr>
          <w:ilvl w:val="0"/>
          <w:numId w:val="12"/>
        </w:numPr>
        <w:spacing w:after="231"/>
        <w:ind w:left="993" w:right="155" w:hanging="273"/>
      </w:pPr>
      <w:r>
        <w:t>Perimeter Anchors: When steel anchors are used, provide insulation between steel material and aluminum material to prevent                                        galvanic action.</w:t>
      </w:r>
    </w:p>
    <w:p w:rsidR="000C1C22" w:rsidRDefault="00F562A5">
      <w:pPr>
        <w:pStyle w:val="Heading3"/>
        <w:tabs>
          <w:tab w:val="center" w:pos="1471"/>
        </w:tabs>
        <w:ind w:left="0" w:firstLine="0"/>
      </w:pPr>
      <w:r>
        <w:t>2.04</w:t>
      </w:r>
      <w:r w:rsidR="0023679B">
        <w:t xml:space="preserve"> </w:t>
      </w:r>
      <w:r w:rsidR="0023679B">
        <w:tab/>
      </w:r>
      <w:r>
        <w:t>Related</w:t>
      </w:r>
      <w:r w:rsidR="0023679B">
        <w:t xml:space="preserve"> </w:t>
      </w:r>
      <w:r>
        <w:t>Materials</w:t>
      </w:r>
    </w:p>
    <w:p w:rsidR="000C1C22" w:rsidRDefault="00F562A5" w:rsidP="0023679B">
      <w:pPr>
        <w:numPr>
          <w:ilvl w:val="0"/>
          <w:numId w:val="13"/>
        </w:numPr>
        <w:ind w:left="993" w:right="155" w:hanging="273"/>
      </w:pPr>
      <w:r>
        <w:t>Sealants: Refer to Joint Treatment (Sealants) Section.</w:t>
      </w:r>
    </w:p>
    <w:p w:rsidR="000C1C22" w:rsidRDefault="00F562A5" w:rsidP="0023679B">
      <w:pPr>
        <w:numPr>
          <w:ilvl w:val="0"/>
          <w:numId w:val="13"/>
        </w:numPr>
        <w:spacing w:after="227"/>
        <w:ind w:left="993" w:right="155" w:hanging="273"/>
      </w:pPr>
      <w:r>
        <w:t>Glass: Refer to Glass and Glazing Section.</w:t>
      </w:r>
    </w:p>
    <w:p w:rsidR="000C1C22" w:rsidRDefault="00F562A5">
      <w:pPr>
        <w:spacing w:after="5"/>
        <w:ind w:left="35" w:right="8812"/>
      </w:pPr>
      <w:r>
        <w:rPr>
          <w:b/>
          <w:sz w:val="20"/>
        </w:rPr>
        <w:t>2.05</w:t>
      </w:r>
      <w:r>
        <w:rPr>
          <w:b/>
          <w:sz w:val="20"/>
        </w:rPr>
        <w:tab/>
        <w:t xml:space="preserve">Fabrication </w:t>
      </w:r>
      <w:r>
        <w:t xml:space="preserve"> </w:t>
      </w:r>
      <w:r>
        <w:tab/>
        <w:t>A.   General:</w:t>
      </w:r>
    </w:p>
    <w:p w:rsidR="000C1C22" w:rsidRDefault="00F562A5" w:rsidP="0023679B">
      <w:pPr>
        <w:numPr>
          <w:ilvl w:val="2"/>
          <w:numId w:val="14"/>
        </w:numPr>
        <w:ind w:left="1267" w:right="155" w:hanging="259"/>
      </w:pPr>
      <w:r>
        <w:t>Fabricate components per manufacturer’s installation instructions and with minimum clearances and shim spacing around                                                perimeter of assembly, yet enabling installation and dynamic movement of perimeter seal.</w:t>
      </w:r>
    </w:p>
    <w:p w:rsidR="000C1C22" w:rsidRDefault="00F562A5" w:rsidP="0023679B">
      <w:pPr>
        <w:numPr>
          <w:ilvl w:val="2"/>
          <w:numId w:val="14"/>
        </w:numPr>
        <w:ind w:left="1267" w:right="155" w:hanging="259"/>
      </w:pPr>
      <w:r>
        <w:t xml:space="preserve">Accurately fit and secure joints and corners. Make joints flush, hairline and weatherproof. </w:t>
      </w:r>
    </w:p>
    <w:p w:rsidR="000C1C22" w:rsidRDefault="00F562A5" w:rsidP="0023679B">
      <w:pPr>
        <w:numPr>
          <w:ilvl w:val="2"/>
          <w:numId w:val="14"/>
        </w:numPr>
        <w:spacing w:after="203"/>
        <w:ind w:left="1267" w:right="155" w:hanging="259"/>
      </w:pPr>
      <w:r>
        <w:t>Arrange fasteners and attachments to conceal from view.</w:t>
      </w:r>
    </w:p>
    <w:p w:rsidR="000C1C22" w:rsidRDefault="00F562A5">
      <w:pPr>
        <w:pBdr>
          <w:top w:val="single" w:sz="4" w:space="0" w:color="181717"/>
          <w:left w:val="single" w:sz="4" w:space="0" w:color="181717"/>
          <w:bottom w:val="single" w:sz="4" w:space="0" w:color="181717"/>
          <w:right w:val="single" w:sz="4" w:space="0" w:color="181717"/>
        </w:pBdr>
        <w:shd w:val="clear" w:color="auto" w:fill="D3D2D2"/>
        <w:ind w:left="35"/>
      </w:pPr>
      <w:r>
        <w:t xml:space="preserve">EDITOR NOTE: SELECT BELOW FINISH AND COLOR FROM CORAL ARCHITECTURAL PRODUCTS’ STANDARD COLORS. CORAL’S POWDER COAT </w:t>
      </w:r>
    </w:p>
    <w:p w:rsidR="000C1C22" w:rsidRDefault="00F562A5">
      <w:pPr>
        <w:pBdr>
          <w:top w:val="single" w:sz="4" w:space="0" w:color="181717"/>
          <w:left w:val="single" w:sz="4" w:space="0" w:color="181717"/>
          <w:bottom w:val="single" w:sz="4" w:space="0" w:color="181717"/>
          <w:right w:val="single" w:sz="4" w:space="0" w:color="181717"/>
        </w:pBdr>
        <w:shd w:val="clear" w:color="auto" w:fill="D3D2D2"/>
        <w:ind w:left="35"/>
      </w:pPr>
      <w:r>
        <w:t xml:space="preserve">FINISHES ARE HIGH-PERFORMANCE DURABLE FINISHES OFFERING IMPROVED GLOSS RETENTION AND ENHANCED RESISTANCE TO CHALKING </w:t>
      </w:r>
    </w:p>
    <w:p w:rsidR="000C1C22" w:rsidRDefault="00F562A5">
      <w:pPr>
        <w:pBdr>
          <w:top w:val="single" w:sz="4" w:space="0" w:color="181717"/>
          <w:left w:val="single" w:sz="4" w:space="0" w:color="181717"/>
          <w:bottom w:val="single" w:sz="4" w:space="0" w:color="181717"/>
          <w:right w:val="single" w:sz="4" w:space="0" w:color="181717"/>
        </w:pBdr>
        <w:shd w:val="clear" w:color="auto" w:fill="D3D2D2"/>
        <w:spacing w:after="244"/>
        <w:ind w:left="35"/>
      </w:pPr>
      <w:r>
        <w:t>AND FADING. CUSTOM COLORS ARE AVAILABLE UPON REQUEST FROM CORAL ARCHITECTURAL PRODUCTS IN A TWO COMPONENT POLYESTER POWDER COAT FINISH CONFORMING TO AAMA 2604 AND (70%) THERMOSETTING FLUOROPOLYMER POWDER COAT FINISH CONFORMING TO AAMA 2605. CONSULT WITH YOUR CORAL SALES OR ARCHITECTURAL REPRESENTATIVE FOR OTHER SURFACE TREATMENTS AND FINISHES.</w:t>
      </w:r>
    </w:p>
    <w:p w:rsidR="000C1C22" w:rsidRDefault="00F562A5">
      <w:pPr>
        <w:pStyle w:val="Heading3"/>
        <w:tabs>
          <w:tab w:val="center" w:pos="1072"/>
        </w:tabs>
        <w:spacing w:after="0" w:line="259" w:lineRule="auto"/>
        <w:ind w:left="0" w:firstLine="0"/>
      </w:pPr>
      <w:r>
        <w:t xml:space="preserve">2.06 </w:t>
      </w:r>
      <w:r>
        <w:tab/>
        <w:t>Finishes</w:t>
      </w:r>
    </w:p>
    <w:p w:rsidR="000C1C22" w:rsidRDefault="00F562A5">
      <w:pPr>
        <w:tabs>
          <w:tab w:val="center" w:pos="1402"/>
        </w:tabs>
        <w:ind w:left="0" w:firstLine="0"/>
      </w:pPr>
      <w:r>
        <w:t xml:space="preserve"> </w:t>
      </w:r>
      <w:r>
        <w:tab/>
        <w:t>A.   Shop Finishing</w:t>
      </w:r>
    </w:p>
    <w:p w:rsidR="00A22E08" w:rsidRDefault="00F562A5" w:rsidP="001C43CE">
      <w:pPr>
        <w:ind w:left="1018"/>
      </w:pPr>
      <w:r>
        <w:t xml:space="preserve">1. Color Anodizing Conforming to AA-M12C22A34, AAMA 611, Architectural Class II. Color Anodic Coating (Color: #20 </w:t>
      </w:r>
      <w:r>
        <w:rPr>
          <w:b/>
          <w:i/>
        </w:rPr>
        <w:t>Dark Bronze</w:t>
      </w:r>
      <w:r>
        <w:t xml:space="preserve">) (Standard) or AA-M12C22A44, AAMA 611, Architectural Class I. Color Anodic Coating (Color: #21 </w:t>
      </w:r>
      <w:r>
        <w:rPr>
          <w:b/>
          <w:i/>
        </w:rPr>
        <w:t>Dark Bronze</w:t>
      </w:r>
      <w:r>
        <w:t xml:space="preserve">) (Select).  </w:t>
      </w:r>
    </w:p>
    <w:p w:rsidR="000C1C22" w:rsidRDefault="00F562A5" w:rsidP="00583CE4">
      <w:pPr>
        <w:ind w:left="1018" w:right="279"/>
      </w:pPr>
      <w:r>
        <w:t>2. Clear Anodizing Conforming to AA-M12C22A31, AAMA 611, Architectural Class II. Clear Anodic Coating (</w:t>
      </w:r>
      <w:r>
        <w:rPr>
          <w:b/>
          <w:i/>
        </w:rPr>
        <w:t>Clear</w:t>
      </w:r>
      <w:r>
        <w:t>: #10)</w:t>
      </w:r>
      <w:r w:rsidR="00583CE4">
        <w:t xml:space="preserve"> </w:t>
      </w:r>
      <w:r>
        <w:t>(Standard) or AA-M12C22A41, AAMA 611, Architectural Class I. Clear Anodic Coating (</w:t>
      </w:r>
      <w:r>
        <w:rPr>
          <w:b/>
          <w:i/>
        </w:rPr>
        <w:t>Clear</w:t>
      </w:r>
      <w:r>
        <w:t>: #11) (Select).</w:t>
      </w:r>
    </w:p>
    <w:p w:rsidR="000C1C22" w:rsidRDefault="00F562A5" w:rsidP="00A22E08">
      <w:pPr>
        <w:numPr>
          <w:ilvl w:val="0"/>
          <w:numId w:val="15"/>
        </w:numPr>
        <w:ind w:left="1248" w:right="155" w:hanging="240"/>
      </w:pPr>
      <w:r>
        <w:t>Two Component Polyester Powder Coating Conforming to AAMA 2604 (Color: __________).</w:t>
      </w:r>
    </w:p>
    <w:p w:rsidR="000C1C22" w:rsidRDefault="00F562A5" w:rsidP="00A22E08">
      <w:pPr>
        <w:numPr>
          <w:ilvl w:val="0"/>
          <w:numId w:val="15"/>
        </w:numPr>
        <w:ind w:left="1248" w:right="155" w:hanging="240"/>
      </w:pPr>
      <w:r>
        <w:t>(70%) Fluoropolymer Thermosetting Powder Coating Conforming to AAMA 2605 (Color: __________).</w:t>
      </w:r>
    </w:p>
    <w:p w:rsidR="000C1C22" w:rsidRDefault="00F562A5" w:rsidP="00A22E08">
      <w:pPr>
        <w:numPr>
          <w:ilvl w:val="0"/>
          <w:numId w:val="15"/>
        </w:numPr>
        <w:spacing w:after="227"/>
        <w:ind w:left="1248" w:right="155" w:hanging="240"/>
      </w:pPr>
      <w:r>
        <w:t>Other:  Manufacturer ____________ Type ____________ Color: __________).</w:t>
      </w:r>
    </w:p>
    <w:p w:rsidR="000C1C22" w:rsidRDefault="00F562A5">
      <w:pPr>
        <w:pStyle w:val="Heading3"/>
        <w:tabs>
          <w:tab w:val="center" w:pos="1675"/>
        </w:tabs>
        <w:ind w:left="0" w:firstLine="0"/>
      </w:pPr>
      <w:r>
        <w:t>2.07</w:t>
      </w:r>
      <w:r>
        <w:tab/>
        <w:t>Source</w:t>
      </w:r>
      <w:r w:rsidR="00D9618D">
        <w:t xml:space="preserve"> </w:t>
      </w:r>
      <w:r>
        <w:t>Quality</w:t>
      </w:r>
      <w:r w:rsidR="00D9618D">
        <w:t xml:space="preserve"> </w:t>
      </w:r>
      <w:r>
        <w:t>Control</w:t>
      </w:r>
    </w:p>
    <w:p w:rsidR="000C1C22" w:rsidRDefault="00F562A5">
      <w:pPr>
        <w:tabs>
          <w:tab w:val="center" w:pos="3886"/>
        </w:tabs>
        <w:ind w:left="0" w:firstLine="0"/>
      </w:pPr>
      <w:r>
        <w:t xml:space="preserve">            </w:t>
      </w:r>
      <w:r>
        <w:tab/>
        <w:t>A.   Source Quality: Provide aluminum storefront specified herein from a single source.</w:t>
      </w:r>
    </w:p>
    <w:p w:rsidR="000C1C22" w:rsidRDefault="00F562A5" w:rsidP="0017000E">
      <w:pPr>
        <w:spacing w:after="279"/>
        <w:ind w:left="1018"/>
      </w:pPr>
      <w:r>
        <w:t xml:space="preserve">1.   Building Enclosure System: When aluminum curtain walls are part of a building enclosure system, including entrances,                            </w:t>
      </w:r>
      <w:r w:rsidR="00D9618D">
        <w:t xml:space="preserve">  </w:t>
      </w:r>
      <w:r>
        <w:t>entrance hardware, windows, curtain wall framing and related products, provide building enclosure system products from</w:t>
      </w:r>
      <w:r w:rsidR="00A73A1A">
        <w:t xml:space="preserve"> </w:t>
      </w:r>
      <w:r>
        <w:t>a single source manufacturer.</w:t>
      </w:r>
    </w:p>
    <w:p w:rsidR="000C1C22" w:rsidRDefault="00F562A5">
      <w:pPr>
        <w:pStyle w:val="Heading3"/>
        <w:spacing w:after="140" w:line="259" w:lineRule="auto"/>
        <w:ind w:left="35"/>
      </w:pPr>
      <w:r>
        <w:rPr>
          <w:sz w:val="24"/>
        </w:rPr>
        <w:t>PART 3 – EXECUTION</w:t>
      </w:r>
    </w:p>
    <w:p w:rsidR="000C1C22" w:rsidRDefault="00F562A5">
      <w:pPr>
        <w:pStyle w:val="Heading4"/>
        <w:tabs>
          <w:tab w:val="center" w:pos="1256"/>
        </w:tabs>
        <w:ind w:left="0" w:firstLine="0"/>
      </w:pPr>
      <w:r>
        <w:t>3.01</w:t>
      </w:r>
      <w:r>
        <w:tab/>
        <w:t>Examination</w:t>
      </w:r>
      <w:r>
        <w:tab/>
      </w:r>
    </w:p>
    <w:p w:rsidR="000C1C22" w:rsidRDefault="00F562A5" w:rsidP="00406134">
      <w:pPr>
        <w:spacing w:after="216" w:line="236" w:lineRule="auto"/>
        <w:ind w:left="720" w:right="532" w:firstLine="0"/>
        <w:jc w:val="both"/>
      </w:pPr>
      <w:r>
        <w:t xml:space="preserve"> A.   Site Verification of Conditions: Verify substrate conditions (which have been previously installed under other sections) are acceptable for product installation in accordance with manufacturer’s instructions. Verify openings are sized to receive </w:t>
      </w:r>
      <w:r w:rsidR="00406134">
        <w:t>specified system</w:t>
      </w:r>
      <w:r>
        <w:t xml:space="preserve"> and sill plate is level in accordance with manufacturer’s acceptable tolerances.</w:t>
      </w:r>
    </w:p>
    <w:p w:rsidR="000C1C22" w:rsidRDefault="00F562A5">
      <w:pPr>
        <w:pBdr>
          <w:top w:val="single" w:sz="4" w:space="0" w:color="181717"/>
          <w:left w:val="single" w:sz="4" w:space="0" w:color="181717"/>
          <w:bottom w:val="single" w:sz="4" w:space="0" w:color="181717"/>
          <w:right w:val="single" w:sz="4" w:space="0" w:color="181717"/>
        </w:pBdr>
        <w:shd w:val="clear" w:color="auto" w:fill="D3D2D2"/>
        <w:spacing w:after="219"/>
        <w:ind w:left="35"/>
      </w:pPr>
      <w:r>
        <w:t>EDITOR NOTE: COORDINATE BELOW ARTICLE WITH MANUFACTURER’S RECOMMENDED INSTALLATION DETAILS AND INSTALLATION INSTRUCTIONS.</w:t>
      </w:r>
    </w:p>
    <w:p w:rsidR="000C1C22" w:rsidRDefault="004E3F9C" w:rsidP="00994DCC">
      <w:pPr>
        <w:spacing w:after="0"/>
        <w:ind w:left="964" w:right="155" w:firstLine="0"/>
      </w:pPr>
      <w:r w:rsidRPr="00F50C10">
        <w:rPr>
          <w:noProof/>
        </w:rPr>
        <mc:AlternateContent>
          <mc:Choice Requires="wps">
            <w:drawing>
              <wp:anchor distT="0" distB="0" distL="114300" distR="114300" simplePos="0" relativeHeight="251673600" behindDoc="0" locked="0" layoutInCell="1" allowOverlap="1" wp14:anchorId="22908F24" wp14:editId="1ED01A3E">
                <wp:simplePos x="0" y="0"/>
                <wp:positionH relativeFrom="column">
                  <wp:posOffset>151130</wp:posOffset>
                </wp:positionH>
                <wp:positionV relativeFrom="paragraph">
                  <wp:posOffset>755650</wp:posOffset>
                </wp:positionV>
                <wp:extent cx="202565" cy="189865"/>
                <wp:effectExtent l="0" t="0" r="0" b="0"/>
                <wp:wrapNone/>
                <wp:docPr id="8" name="Rectangle 8"/>
                <wp:cNvGraphicFramePr/>
                <a:graphic xmlns:a="http://schemas.openxmlformats.org/drawingml/2006/main">
                  <a:graphicData uri="http://schemas.microsoft.com/office/word/2010/wordprocessingShape">
                    <wps:wsp>
                      <wps:cNvSpPr/>
                      <wps:spPr>
                        <a:xfrm>
                          <a:off x="0" y="0"/>
                          <a:ext cx="202565" cy="189865"/>
                        </a:xfrm>
                        <a:prstGeom prst="rect">
                          <a:avLst/>
                        </a:prstGeom>
                        <a:ln>
                          <a:noFill/>
                        </a:ln>
                      </wps:spPr>
                      <wps:txbx>
                        <w:txbxContent>
                          <w:p w:rsidR="00F50C10" w:rsidRDefault="00F50C10" w:rsidP="00F50C10">
                            <w:pPr>
                              <w:spacing w:after="160" w:line="259" w:lineRule="auto"/>
                              <w:ind w:left="0" w:firstLine="0"/>
                            </w:pPr>
                            <w:r>
                              <w:rPr>
                                <w:rFonts w:ascii="Arial" w:eastAsia="Arial" w:hAnsi="Arial" w:cs="Arial"/>
                                <w:b/>
                                <w:color w:val="FFFEFD"/>
                                <w:sz w:val="24"/>
                              </w:rPr>
                              <w:t>S4</w:t>
                            </w:r>
                          </w:p>
                        </w:txbxContent>
                      </wps:txbx>
                      <wps:bodyPr horzOverflow="overflow" vert="horz" lIns="0" tIns="0" rIns="0" bIns="0" rtlCol="0">
                        <a:noAutofit/>
                      </wps:bodyPr>
                    </wps:wsp>
                  </a:graphicData>
                </a:graphic>
              </wp:anchor>
            </w:drawing>
          </mc:Choice>
          <mc:Fallback>
            <w:pict>
              <v:rect w14:anchorId="22908F24" id="Rectangle 8" o:spid="_x0000_s1029" style="position:absolute;left:0;text-align:left;margin-left:11.9pt;margin-top:59.5pt;width:15.95pt;height:14.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" filled="f" stroked="f">
                <v:textbox inset="0,0,0,0">
                  <w:txbxContent>
                    <w:p w:rsidR="00F50C10" w:rsidRDefault="00F50C10" w:rsidP="00F50C10">
                      <w:pPr>
                        <w:spacing w:after="160" w:line="259" w:lineRule="auto"/>
                        <w:ind w:left="0" w:firstLine="0"/>
                      </w:pPr>
                      <w:r>
                        <w:rPr>
                          <w:rFonts w:ascii="Arial" w:eastAsia="Arial" w:hAnsi="Arial" w:cs="Arial"/>
                          <w:b/>
                          <w:color w:val="FFFEFD"/>
                          <w:sz w:val="24"/>
                        </w:rPr>
                        <w:t>S4</w:t>
                      </w:r>
                    </w:p>
                  </w:txbxContent>
                </v:textbox>
              </v:rect>
            </w:pict>
          </mc:Fallback>
        </mc:AlternateContent>
      </w:r>
      <w:r w:rsidRPr="00F50C10">
        <w:rPr>
          <w:noProof/>
        </w:rPr>
        <mc:AlternateContent>
          <mc:Choice Requires="wps">
            <w:drawing>
              <wp:anchor distT="0" distB="0" distL="114300" distR="114300" simplePos="0" relativeHeight="251672576" behindDoc="0" locked="0" layoutInCell="1" allowOverlap="1" wp14:anchorId="10BFDABD" wp14:editId="2B3744F3">
                <wp:simplePos x="0" y="0"/>
                <wp:positionH relativeFrom="column">
                  <wp:posOffset>8407</wp:posOffset>
                </wp:positionH>
                <wp:positionV relativeFrom="paragraph">
                  <wp:posOffset>578485</wp:posOffset>
                </wp:positionV>
                <wp:extent cx="471170" cy="471170"/>
                <wp:effectExtent l="0" t="0" r="0" b="0"/>
                <wp:wrapNone/>
                <wp:docPr id="7" name="Shape 488"/>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8" h="471773">
                              <a:moveTo>
                                <a:pt x="235889" y="0"/>
                              </a:moveTo>
                              <a:cubicBezTo>
                                <a:pt x="366165" y="0"/>
                                <a:pt x="471778" y="105613"/>
                                <a:pt x="471778" y="235889"/>
                              </a:cubicBezTo>
                              <a:cubicBezTo>
                                <a:pt x="471778" y="349882"/>
                                <a:pt x="390918" y="444991"/>
                                <a:pt x="283428" y="466987"/>
                              </a:cubicBezTo>
                              <a:lnTo>
                                <a:pt x="235951" y="471773"/>
                              </a:lnTo>
                              <a:lnTo>
                                <a:pt x="235826" y="471773"/>
                              </a:lnTo>
                              <a:lnTo>
                                <a:pt x="188345" y="466987"/>
                              </a:lnTo>
                              <a:cubicBezTo>
                                <a:pt x="96206" y="448133"/>
                                <a:pt x="23643" y="375563"/>
                                <a:pt x="4791" y="283429"/>
                              </a:cubicBezTo>
                              <a:lnTo>
                                <a:pt x="0" y="235903"/>
                              </a:lnTo>
                              <a:lnTo>
                                <a:pt x="0" y="235876"/>
                              </a:lnTo>
                              <a:lnTo>
                                <a:pt x="4791" y="188350"/>
                              </a:lnTo>
                              <a:cubicBezTo>
                                <a:pt x="26785" y="80860"/>
                                <a:pt x="121885" y="0"/>
                                <a:pt x="235889"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22AE3E90" id="Shape 488" o:spid="_x0000_s1026" style="position:absolute;margin-left:.65pt;margin-top:45.55pt;width:37.1pt;height:37.1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471778,47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" path="m235889,c366165,,471778,105613,471778,235889v,113993,-80860,209102,-188350,231098l235951,471773r-125,l188345,466987c96206,448133,23643,375563,4791,283429l,235903r,-27l4791,188350c26785,80860,121885,,235889,xe" fillcolor="#acacac" stroked="f" strokeweight="0">
                <v:stroke miterlimit="1" joinstyle="miter"/>
                <v:path arrowok="t" textboxrect="0,0,471778,471773"/>
              </v:shape>
            </w:pict>
          </mc:Fallback>
        </mc:AlternateContent>
      </w:r>
      <w:r w:rsidR="00F562A5">
        <w:t>1.   Field Measurements: Verify actual measurements/openings by field measurements before fabrication; show recorded                               measurements on shop drawings. Coordinate field measurements, fabrication schedule wit</w:t>
      </w:r>
      <w:r w:rsidR="002E0BAF">
        <w:t>h construction progress to avoid</w:t>
      </w:r>
      <w:r>
        <w:t xml:space="preserve"> </w:t>
      </w:r>
      <w:r w:rsidR="00F562A5">
        <w:t>construction delays.</w:t>
      </w:r>
      <w:r w:rsidR="00F50C10">
        <w:rPr>
          <w:noProof/>
          <w:sz w:val="20"/>
        </w:rPr>
        <mc:AlternateContent>
          <mc:Choice Requires="wps">
            <w:drawing>
              <wp:inline distT="0" distB="0" distL="0" distR="0">
                <wp:extent cx="203300" cy="190222"/>
                <wp:effectExtent l="0" t="0" r="0" b="0"/>
                <wp:docPr id="489" name="Rectangle 489"/>
                <wp:cNvGraphicFramePr/>
                <a:graphic xmlns:a="http://schemas.openxmlformats.org/drawingml/2006/main">
                  <a:graphicData uri="http://schemas.microsoft.com/office/word/2010/wordprocessingShape">
                    <wps:wsp>
                      <wps:cNvSpPr/>
                      <wps:spPr>
                        <a:xfrm>
                          <a:off x="0" y="0"/>
                          <a:ext cx="203300" cy="190222"/>
                        </a:xfrm>
                        <a:prstGeom prst="rect">
                          <a:avLst/>
                        </a:prstGeom>
                        <a:ln>
                          <a:noFill/>
                        </a:ln>
                      </wps:spPr>
                      <wps:txbx>
                        <w:txbxContent>
                          <w:p w:rsidR="000C1C22" w:rsidRDefault="000C1C22">
                            <w:pPr>
                              <w:spacing w:after="160" w:line="259" w:lineRule="auto"/>
                              <w:ind w:left="0" w:firstLine="0"/>
                            </w:pPr>
                          </w:p>
                        </w:txbxContent>
                      </wps:txbx>
                      <wps:bodyPr horzOverflow="overflow" vert="horz" lIns="0" tIns="0" rIns="0" bIns="0" rtlCol="0">
                        <a:noAutofit/>
                      </wps:bodyPr>
                    </wps:wsp>
                  </a:graphicData>
                </a:graphic>
              </wp:inline>
            </w:drawing>
          </mc:Choice>
          <mc:Fallback>
            <w:pict>
              <v:rect id="Rectangle 489" o:spid="_x0000_s1030" style="width:1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" filled="f" stroked="f">
                <v:textbox inset="0,0,0,0">
                  <w:txbxContent>
                    <w:p w:rsidR="000C1C22" w:rsidRDefault="000C1C22">
                      <w:pPr>
                        <w:spacing w:after="160" w:line="259" w:lineRule="auto"/>
                        <w:ind w:left="0" w:firstLine="0"/>
                      </w:pPr>
                    </w:p>
                  </w:txbxContent>
                </v:textbox>
                <w10:anchorlock/>
              </v:rect>
            </w:pict>
          </mc:Fallback>
        </mc:AlternateContent>
      </w:r>
    </w:p>
    <w:p w:rsidR="000C1C22" w:rsidRDefault="00F562A5">
      <w:pPr>
        <w:pStyle w:val="Heading2"/>
        <w:ind w:right="120"/>
      </w:pPr>
      <w:r>
        <w:lastRenderedPageBreak/>
        <w:t>GUIDE SPECIFICATION</w:t>
      </w:r>
    </w:p>
    <w:p w:rsidR="000C1C22" w:rsidRDefault="00F562A5" w:rsidP="00406134">
      <w:pPr>
        <w:pStyle w:val="Heading3"/>
        <w:tabs>
          <w:tab w:val="center" w:pos="369"/>
          <w:tab w:val="center" w:pos="1376"/>
        </w:tabs>
        <w:ind w:left="-288" w:firstLine="0"/>
      </w:pPr>
      <w:r>
        <w:rPr>
          <w:b w:val="0"/>
          <w:color w:val="000000"/>
          <w:sz w:val="22"/>
        </w:rPr>
        <w:tab/>
      </w:r>
      <w:r w:rsidR="00406134">
        <w:t xml:space="preserve">3.02 </w:t>
      </w:r>
      <w:r w:rsidR="00406134">
        <w:tab/>
      </w:r>
      <w:r>
        <w:t>Installation</w:t>
      </w:r>
    </w:p>
    <w:p w:rsidR="000C1C22" w:rsidRDefault="00F562A5" w:rsidP="00994DCC">
      <w:pPr>
        <w:ind w:left="874" w:right="155"/>
      </w:pPr>
      <w:r>
        <w:t>A.   General: Install sto</w:t>
      </w:r>
      <w:bookmarkStart w:id="0" w:name="_GoBack"/>
      <w:bookmarkEnd w:id="0"/>
      <w:r>
        <w:t xml:space="preserve">refront systems plumb, level and true to line, without warp or rack of frames with manufacturer’s prescribed                               </w:t>
      </w:r>
      <w:r w:rsidR="00406134">
        <w:t xml:space="preserve">   </w:t>
      </w:r>
      <w:r w:rsidR="004E3F9C">
        <w:t xml:space="preserve"> </w:t>
      </w:r>
      <w:r>
        <w:t>tolerances and installation instructions. Provide support and anchor in place.</w:t>
      </w:r>
    </w:p>
    <w:p w:rsidR="000C1C22" w:rsidRDefault="00F562A5" w:rsidP="004E3F9C">
      <w:pPr>
        <w:numPr>
          <w:ilvl w:val="0"/>
          <w:numId w:val="16"/>
        </w:numPr>
        <w:ind w:left="1411" w:right="155" w:hanging="259"/>
      </w:pPr>
      <w:r>
        <w:t>Dissimilar Materials: Provide separation of aluminum materials from sources of corrosion or electrolytic action contact points.</w:t>
      </w:r>
    </w:p>
    <w:p w:rsidR="000C1C22" w:rsidRDefault="00F562A5" w:rsidP="004E3F9C">
      <w:pPr>
        <w:numPr>
          <w:ilvl w:val="0"/>
          <w:numId w:val="16"/>
        </w:numPr>
        <w:ind w:left="1411" w:right="155" w:hanging="259"/>
      </w:pPr>
      <w:r>
        <w:t>Glazing: Glass shall be (outside) or (inside) glazed and held in place with extruded EPDM glazing gaskets on both sides of the                                        glass (dry-glazed) and extruded EPDM gaskets at exterior and structural silicone sealant at interior side (wet-glazed) of glass.</w:t>
      </w:r>
    </w:p>
    <w:p w:rsidR="00406134" w:rsidRDefault="00F562A5" w:rsidP="004E3F9C">
      <w:pPr>
        <w:numPr>
          <w:ilvl w:val="0"/>
          <w:numId w:val="16"/>
        </w:numPr>
        <w:spacing w:after="0" w:line="249" w:lineRule="auto"/>
        <w:ind w:left="1411" w:right="155" w:hanging="259"/>
      </w:pPr>
      <w:r>
        <w:t xml:space="preserve">Water Drainage: </w:t>
      </w:r>
      <w:r>
        <w:rPr>
          <w:b/>
          <w:i/>
        </w:rPr>
        <w:t>Water deflectors shall be installed at each end of intermediate horizontal allowin</w:t>
      </w:r>
      <w:r w:rsidR="00406134">
        <w:rPr>
          <w:b/>
          <w:i/>
        </w:rPr>
        <w:t xml:space="preserve">g infiltrated water to         </w:t>
      </w:r>
      <w:r>
        <w:rPr>
          <w:b/>
          <w:i/>
        </w:rPr>
        <w:t xml:space="preserve">            drain down the vertical member’s glazing pocket into </w:t>
      </w:r>
      <w:proofErr w:type="spellStart"/>
      <w:r>
        <w:rPr>
          <w:b/>
          <w:i/>
        </w:rPr>
        <w:t>subsill</w:t>
      </w:r>
      <w:proofErr w:type="spellEnd"/>
      <w:r>
        <w:rPr>
          <w:b/>
          <w:i/>
        </w:rPr>
        <w:t xml:space="preserve"> flashing where it weeps to the exterior. </w:t>
      </w:r>
      <w:r>
        <w:t xml:space="preserve"> </w:t>
      </w:r>
      <w:r>
        <w:tab/>
      </w:r>
    </w:p>
    <w:p w:rsidR="000C1C22" w:rsidRDefault="004E3F9C" w:rsidP="004E3F9C">
      <w:pPr>
        <w:spacing w:after="0" w:line="249" w:lineRule="auto"/>
        <w:ind w:left="864" w:right="155" w:firstLine="0"/>
      </w:pPr>
      <w:r>
        <w:t xml:space="preserve">  </w:t>
      </w:r>
      <w:r w:rsidR="00F562A5">
        <w:t>B.   Related Products Installation Requirements:</w:t>
      </w:r>
    </w:p>
    <w:p w:rsidR="000C1C22" w:rsidRDefault="00F562A5" w:rsidP="004E3F9C">
      <w:pPr>
        <w:numPr>
          <w:ilvl w:val="0"/>
          <w:numId w:val="17"/>
        </w:numPr>
        <w:ind w:left="1411" w:right="155" w:hanging="259"/>
      </w:pPr>
      <w:r>
        <w:t>Sealants (Perimeter): Refer to Division 7 Joint Treatment (Sealants) Section.</w:t>
      </w:r>
    </w:p>
    <w:p w:rsidR="000C1C22" w:rsidRDefault="00F562A5" w:rsidP="004E3F9C">
      <w:pPr>
        <w:numPr>
          <w:ilvl w:val="0"/>
          <w:numId w:val="17"/>
        </w:numPr>
        <w:ind w:left="1411" w:right="155" w:hanging="259"/>
      </w:pPr>
      <w:r>
        <w:t>Glass: Refer to Division 8 Glass and Glazing Section.</w:t>
      </w:r>
    </w:p>
    <w:p w:rsidR="000C1C22" w:rsidRDefault="00F562A5" w:rsidP="004E3F9C">
      <w:pPr>
        <w:tabs>
          <w:tab w:val="center" w:pos="190"/>
          <w:tab w:val="center" w:pos="3773"/>
        </w:tabs>
        <w:spacing w:after="227"/>
        <w:ind w:left="144" w:firstLine="0"/>
      </w:pPr>
      <w:r>
        <w:rPr>
          <w:color w:val="000000"/>
          <w:sz w:val="22"/>
        </w:rPr>
        <w:tab/>
      </w:r>
      <w:r w:rsidR="00406134">
        <w:t xml:space="preserve"> </w:t>
      </w:r>
      <w:r w:rsidR="00406134">
        <w:tab/>
        <w:t xml:space="preserve">      </w:t>
      </w:r>
      <w:r w:rsidR="004E3F9C">
        <w:t xml:space="preserve">      </w:t>
      </w:r>
      <w:r>
        <w:t xml:space="preserve">a. Reference: ANSI Z97.1, CPSC 16 CFR 1201 and GANA Glazing Manual. </w:t>
      </w:r>
    </w:p>
    <w:p w:rsidR="000C1C22" w:rsidRDefault="00406134" w:rsidP="002E26A2">
      <w:pPr>
        <w:pStyle w:val="Heading3"/>
        <w:numPr>
          <w:ilvl w:val="1"/>
          <w:numId w:val="20"/>
        </w:numPr>
        <w:tabs>
          <w:tab w:val="center" w:pos="369"/>
          <w:tab w:val="center" w:pos="1764"/>
        </w:tabs>
      </w:pPr>
      <w:r>
        <w:t xml:space="preserve"> </w:t>
      </w:r>
      <w:r>
        <w:tab/>
      </w:r>
      <w:r w:rsidR="00F562A5">
        <w:t>Field</w:t>
      </w:r>
      <w:r>
        <w:t xml:space="preserve"> </w:t>
      </w:r>
      <w:r w:rsidR="00F562A5">
        <w:t>Quality</w:t>
      </w:r>
      <w:r>
        <w:t xml:space="preserve"> </w:t>
      </w:r>
      <w:r w:rsidR="00F562A5">
        <w:t>Control</w:t>
      </w:r>
    </w:p>
    <w:p w:rsidR="000C1C22" w:rsidRDefault="002E26A2" w:rsidP="001A0586">
      <w:pPr>
        <w:ind w:left="864" w:right="144" w:firstLine="0"/>
      </w:pPr>
      <w:r>
        <w:t xml:space="preserve">A.  </w:t>
      </w:r>
      <w:r w:rsidR="00F562A5">
        <w:t>Field Tests: Architect shall select storefront units to be tested as soon as a representative portion of the project has</w:t>
      </w:r>
      <w:r>
        <w:t xml:space="preserve"> been in-                </w:t>
      </w:r>
      <w:r w:rsidR="00F562A5">
        <w:t>stalled, glazed, perimeter caulked and cured. Conduct tests for air infiltration and water penetration with manufacturer’s                            representative present. Tests not meeting specified performance requirements and units having deficienc</w:t>
      </w:r>
      <w:r>
        <w:t>ies must be corrected</w:t>
      </w:r>
      <w:r w:rsidR="001A0586">
        <w:t xml:space="preserve"> </w:t>
      </w:r>
      <w:r w:rsidR="00F562A5">
        <w:t>as part of the contract amount.</w:t>
      </w:r>
    </w:p>
    <w:p w:rsidR="000C1C22" w:rsidRDefault="00F562A5" w:rsidP="00DD7E41">
      <w:pPr>
        <w:ind w:left="1149" w:firstLine="0"/>
      </w:pPr>
      <w:r>
        <w:t>1.   Testing: Testing shall be performed per AAMA 503 by a qualified independent testing agency. Refer to Division Testing Section for payment of testing and testing requirements.</w:t>
      </w:r>
    </w:p>
    <w:p w:rsidR="000C1C22" w:rsidRDefault="00DD7E41" w:rsidP="00DD7E41">
      <w:pPr>
        <w:numPr>
          <w:ilvl w:val="1"/>
          <w:numId w:val="18"/>
        </w:numPr>
        <w:ind w:left="1306" w:right="155"/>
      </w:pPr>
      <w:r>
        <w:t xml:space="preserve">  </w:t>
      </w:r>
      <w:r w:rsidR="00F562A5">
        <w:t>Air Infiltration Tests: Conduct tests in accordance with ASTM E 783. Allowable air infiltration shall not exce</w:t>
      </w:r>
      <w:r>
        <w:t xml:space="preserve">ed 1.5                        </w:t>
      </w:r>
      <w:r>
        <w:tab/>
        <w:t xml:space="preserve"> </w:t>
      </w:r>
      <w:r w:rsidR="00F562A5">
        <w:t>times the amount indicated in the performance requirements or 0.09 cfm/ft2, which, ever is greater.</w:t>
      </w:r>
    </w:p>
    <w:p w:rsidR="000C1C22" w:rsidRDefault="00DD7E41" w:rsidP="00DD7E41">
      <w:pPr>
        <w:numPr>
          <w:ilvl w:val="1"/>
          <w:numId w:val="18"/>
        </w:numPr>
        <w:ind w:left="1306" w:right="155"/>
      </w:pPr>
      <w:r>
        <w:t xml:space="preserve">  </w:t>
      </w:r>
      <w:r w:rsidR="00F562A5">
        <w:t xml:space="preserve">Water Infiltration Tests: Conduct tests in accordance with ASTM E 1105. No uncontrolled water leakage is permitted when   </w:t>
      </w:r>
      <w:r w:rsidR="00F562A5">
        <w:tab/>
      </w:r>
      <w:r>
        <w:t xml:space="preserve"> </w:t>
      </w:r>
      <w:r w:rsidR="00F562A5">
        <w:t xml:space="preserve"> tested at a static test pressure of two-thirds the specified water penetration pressure but not less than 8 PSF.</w:t>
      </w:r>
    </w:p>
    <w:p w:rsidR="000C1C22" w:rsidRDefault="001A0586" w:rsidP="001A0586">
      <w:pPr>
        <w:pStyle w:val="ListParagraph"/>
        <w:spacing w:after="231"/>
        <w:ind w:left="874" w:firstLine="0"/>
      </w:pPr>
      <w:r>
        <w:t xml:space="preserve">B.  </w:t>
      </w:r>
      <w:r w:rsidR="00F562A5">
        <w:t>Manufacturer’s Field Services: Upon Owner’s request, provide manufacturer’s field service con</w:t>
      </w:r>
      <w:r w:rsidR="00DD7E41">
        <w:t>sisting of product use recommen</w:t>
      </w:r>
      <w:r w:rsidR="00F562A5">
        <w:t>dations and periodic site visit for inspection of product installation in accordance with manufacturer’s instructions.</w:t>
      </w:r>
    </w:p>
    <w:p w:rsidR="000C1C22" w:rsidRDefault="00F562A5">
      <w:pPr>
        <w:pStyle w:val="Heading3"/>
        <w:tabs>
          <w:tab w:val="center" w:pos="369"/>
          <w:tab w:val="center" w:pos="1902"/>
        </w:tabs>
        <w:ind w:left="0" w:firstLine="0"/>
      </w:pPr>
      <w:r>
        <w:rPr>
          <w:b w:val="0"/>
          <w:color w:val="000000"/>
          <w:sz w:val="22"/>
        </w:rPr>
        <w:tab/>
      </w:r>
      <w:r>
        <w:t>3.04</w:t>
      </w:r>
      <w:r>
        <w:tab/>
        <w:t>Protection</w:t>
      </w:r>
      <w:r w:rsidR="00B32E6C">
        <w:t xml:space="preserve"> </w:t>
      </w:r>
      <w:r>
        <w:t>and</w:t>
      </w:r>
      <w:r w:rsidR="00B32E6C">
        <w:t xml:space="preserve"> </w:t>
      </w:r>
      <w:r>
        <w:t>Cleaning</w:t>
      </w:r>
    </w:p>
    <w:p w:rsidR="000C1C22" w:rsidRDefault="001A0586" w:rsidP="001A0586">
      <w:pPr>
        <w:ind w:left="864" w:right="155" w:firstLine="0"/>
      </w:pPr>
      <w:r>
        <w:t xml:space="preserve">A.  </w:t>
      </w:r>
      <w:r w:rsidR="00F562A5">
        <w:t>Protection: Protect installed product’s finish surfaces from damage during construction. Protec</w:t>
      </w:r>
      <w:r w:rsidR="00B32E6C">
        <w:t xml:space="preserve">t aluminum storefront system </w:t>
      </w:r>
      <w:r w:rsidR="00F562A5">
        <w:t>from damage from grinding and polishing compounds, plaster, lime, acid, cement or other harmful contaminants.</w:t>
      </w:r>
    </w:p>
    <w:p w:rsidR="000C1C22" w:rsidRDefault="001A0586" w:rsidP="001A0586">
      <w:pPr>
        <w:spacing w:after="279"/>
        <w:ind w:left="864" w:right="155" w:firstLine="0"/>
      </w:pPr>
      <w:r>
        <w:t xml:space="preserve">B.  </w:t>
      </w:r>
      <w:r w:rsidR="00F562A5">
        <w:t>Cleaning: Repair or replace damaged installed products. Installed products are to be cleaned in accordance with manufacturer’s instructions prior to owner’s acceptance. Remove construction debris from project site and legally dispose of debris.</w:t>
      </w:r>
    </w:p>
    <w:p w:rsidR="000C1C22" w:rsidRDefault="00F562A5">
      <w:pPr>
        <w:pStyle w:val="Heading3"/>
        <w:spacing w:after="0" w:line="259" w:lineRule="auto"/>
        <w:ind w:left="200"/>
      </w:pPr>
      <w:r>
        <w:rPr>
          <w:sz w:val="24"/>
        </w:rPr>
        <w:t>DISCLAIMER STATEMENT</w:t>
      </w:r>
    </w:p>
    <w:p w:rsidR="000C1C22" w:rsidRDefault="00F562A5" w:rsidP="001A0586">
      <w:pPr>
        <w:spacing w:after="120"/>
        <w:ind w:left="185"/>
      </w:pPr>
      <w:r>
        <w:t>This guide specification is intended for use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w:t>
      </w:r>
      <w:r w:rsidR="002E0BAF" w:rsidRPr="002E0BAF">
        <w:rPr>
          <w:noProof/>
          <w:color w:val="000000"/>
          <w:sz w:val="22"/>
        </w:rPr>
        <w:t xml:space="preserve"> </w:t>
      </w:r>
    </w:p>
    <w:p w:rsidR="000C1C22" w:rsidRDefault="001A0586">
      <w:pPr>
        <w:pStyle w:val="Heading3"/>
        <w:spacing w:after="3062" w:line="259" w:lineRule="auto"/>
        <w:ind w:left="195" w:firstLine="0"/>
        <w:jc w:val="center"/>
      </w:pPr>
      <w:r w:rsidRPr="002E0BAF">
        <w:rPr>
          <w:noProof/>
          <w:color w:val="000000"/>
          <w:sz w:val="22"/>
        </w:rPr>
        <mc:AlternateContent>
          <mc:Choice Requires="wps">
            <w:drawing>
              <wp:anchor distT="0" distB="0" distL="114300" distR="114300" simplePos="0" relativeHeight="251675648" behindDoc="0" locked="0" layoutInCell="1" allowOverlap="1" wp14:anchorId="2BBE4BA9" wp14:editId="3E694F9D">
                <wp:simplePos x="0" y="0"/>
                <wp:positionH relativeFrom="column">
                  <wp:posOffset>6456680</wp:posOffset>
                </wp:positionH>
                <wp:positionV relativeFrom="paragraph">
                  <wp:posOffset>2107565</wp:posOffset>
                </wp:positionV>
                <wp:extent cx="471170" cy="471170"/>
                <wp:effectExtent l="0" t="0" r="5080" b="5080"/>
                <wp:wrapNone/>
                <wp:docPr id="10" name="Freeform 10"/>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3DF51485" id="Freeform 10" o:spid="_x0000_s1026" style="position:absolute;margin-left:508.4pt;margin-top:165.95pt;width:37.1pt;height:3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w:pict>
          </mc:Fallback>
        </mc:AlternateContent>
      </w:r>
      <w:r w:rsidRPr="002E0BAF">
        <w:rPr>
          <w:noProof/>
          <w:color w:val="000000"/>
          <w:sz w:val="22"/>
        </w:rPr>
        <mc:AlternateContent>
          <mc:Choice Requires="wps">
            <w:drawing>
              <wp:anchor distT="0" distB="0" distL="114300" distR="114300" simplePos="0" relativeHeight="251676672" behindDoc="0" locked="0" layoutInCell="1" allowOverlap="1" wp14:anchorId="7717BE3F" wp14:editId="64EA5C90">
                <wp:simplePos x="0" y="0"/>
                <wp:positionH relativeFrom="column">
                  <wp:posOffset>6601460</wp:posOffset>
                </wp:positionH>
                <wp:positionV relativeFrom="paragraph">
                  <wp:posOffset>2235835</wp:posOffset>
                </wp:positionV>
                <wp:extent cx="203200" cy="189865"/>
                <wp:effectExtent l="0" t="0" r="0" b="0"/>
                <wp:wrapNone/>
                <wp:docPr id="11" name="Rectangle 11"/>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2E0BAF" w:rsidRDefault="002E0BAF" w:rsidP="002E0BAF">
                            <w:pPr>
                              <w:spacing w:after="160" w:line="256" w:lineRule="auto"/>
                              <w:ind w:left="0" w:firstLine="0"/>
                            </w:pPr>
                            <w:r>
                              <w:rPr>
                                <w:rFonts w:ascii="Arial" w:eastAsia="Arial" w:hAnsi="Arial" w:cs="Arial"/>
                                <w:b/>
                                <w:color w:val="FFFEFD"/>
                                <w:sz w:val="24"/>
                              </w:rPr>
                              <w:t>S5</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7717BE3F" id="Rectangle 11" o:spid="_x0000_s1031" style="position:absolute;left:0;text-align:left;margin-left:519.8pt;margin-top:176.05pt;width:16pt;height:1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" filled="f" stroked="f">
                <v:textbox inset="0,0,0,0">
                  <w:txbxContent>
                    <w:p w:rsidR="002E0BAF" w:rsidRDefault="002E0BAF" w:rsidP="002E0BAF">
                      <w:pPr>
                        <w:spacing w:after="160" w:line="256" w:lineRule="auto"/>
                        <w:ind w:left="0" w:firstLine="0"/>
                      </w:pPr>
                      <w:r>
                        <w:rPr>
                          <w:rFonts w:ascii="Arial" w:eastAsia="Arial" w:hAnsi="Arial" w:cs="Arial"/>
                          <w:b/>
                          <w:color w:val="FFFEFD"/>
                          <w:sz w:val="24"/>
                        </w:rPr>
                        <w:t>S5</w:t>
                      </w:r>
                    </w:p>
                  </w:txbxContent>
                </v:textbox>
              </v:rect>
            </w:pict>
          </mc:Fallback>
        </mc:AlternateContent>
      </w:r>
      <w:r w:rsidR="00F562A5">
        <w:rPr>
          <w:sz w:val="24"/>
        </w:rPr>
        <w:t>END OF SECTION 08410</w:t>
      </w:r>
    </w:p>
    <w:p w:rsidR="000C1C22" w:rsidRDefault="000C1C22">
      <w:pPr>
        <w:spacing w:after="0" w:line="259" w:lineRule="auto"/>
        <w:ind w:left="10016" w:right="-133" w:firstLine="0"/>
      </w:pPr>
    </w:p>
    <w:sectPr w:rsidR="000C1C22" w:rsidSect="004A4864">
      <w:headerReference w:type="even" r:id="rId8"/>
      <w:headerReference w:type="default" r:id="rId9"/>
      <w:footerReference w:type="even" r:id="rId10"/>
      <w:footerReference w:type="default" r:id="rId11"/>
      <w:headerReference w:type="first" r:id="rId12"/>
      <w:footerReference w:type="first" r:id="rId13"/>
      <w:pgSz w:w="12240" w:h="15840"/>
      <w:pgMar w:top="288" w:right="576" w:bottom="432"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1CD" w:rsidRDefault="001311CD">
      <w:pPr>
        <w:spacing w:after="0" w:line="240" w:lineRule="auto"/>
      </w:pPr>
      <w:r>
        <w:separator/>
      </w:r>
    </w:p>
  </w:endnote>
  <w:endnote w:type="continuationSeparator" w:id="0">
    <w:p w:rsidR="001311CD" w:rsidRDefault="0013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22" w:rsidRDefault="001345E4" w:rsidP="001345E4">
    <w:pPr>
      <w:tabs>
        <w:tab w:val="center" w:pos="5356"/>
      </w:tabs>
      <w:spacing w:after="0" w:line="256" w:lineRule="auto"/>
      <w:ind w:left="0" w:firstLine="0"/>
      <w:jc w:val="right"/>
    </w:pPr>
    <w:r>
      <w:rPr>
        <w:sz w:val="20"/>
      </w:rPr>
      <w:tab/>
    </w:r>
    <w:r w:rsidRPr="00A71A22">
      <w:rPr>
        <w:color w:val="auto"/>
        <w:sz w:val="20"/>
      </w:rPr>
      <w:t xml:space="preserve"> </w:t>
    </w:r>
    <w:hyperlink r:id="rId1" w:history="1">
      <w:r w:rsidRPr="00A71A22">
        <w:rPr>
          <w:rStyle w:val="Hyperlink"/>
          <w:color w:val="auto"/>
          <w:sz w:val="20"/>
          <w:u w:val="none"/>
        </w:rPr>
        <w:t>www.coralap.com</w:t>
      </w:r>
    </w:hyperlink>
    <w:r>
      <w:rPr>
        <w:sz w:val="20"/>
      </w:rPr>
      <w:t xml:space="preserve">                                                                                         </w:t>
    </w:r>
    <w:proofErr w:type="gramStart"/>
    <w:r>
      <w:rPr>
        <w:sz w:val="20"/>
      </w:rPr>
      <w:t>March  2016</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22" w:rsidRDefault="00F562A5">
    <w:pPr>
      <w:tabs>
        <w:tab w:val="center" w:pos="5355"/>
        <w:tab w:val="right" w:pos="10626"/>
      </w:tabs>
      <w:spacing w:after="0" w:line="259" w:lineRule="auto"/>
      <w:ind w:left="0" w:firstLine="0"/>
    </w:pPr>
    <w:r>
      <w:rPr>
        <w:sz w:val="20"/>
      </w:rPr>
      <w:t>March 2016</w:t>
    </w:r>
    <w:r>
      <w:rPr>
        <w:sz w:val="20"/>
      </w:rPr>
      <w:tab/>
      <w:t xml:space="preserve"> www.coralap.com</w:t>
    </w:r>
    <w:r>
      <w:rPr>
        <w:sz w:val="20"/>
      </w:rPr>
      <w:tab/>
    </w:r>
    <w:r>
      <w:rPr>
        <w:rFonts w:ascii="Arial" w:eastAsia="Arial" w:hAnsi="Arial" w:cs="Arial"/>
        <w:b/>
        <w:color w:val="FFFEFD"/>
        <w:sz w:val="24"/>
      </w:rPr>
      <w:t>S</w:t>
    </w:r>
    <w:r>
      <w:fldChar w:fldCharType="begin"/>
    </w:r>
    <w:r>
      <w:instrText xml:space="preserve"> PAGE   \* MERGEFORMAT </w:instrText>
    </w:r>
    <w:r>
      <w:fldChar w:fldCharType="separate"/>
    </w:r>
    <w:r w:rsidR="00994DCC" w:rsidRPr="00994DCC">
      <w:rPr>
        <w:rFonts w:ascii="Arial" w:eastAsia="Arial" w:hAnsi="Arial" w:cs="Arial"/>
        <w:b/>
        <w:noProof/>
        <w:color w:val="FFFEFD"/>
        <w:sz w:val="24"/>
      </w:rPr>
      <w:t>5</w:t>
    </w:r>
    <w:r>
      <w:rPr>
        <w:rFonts w:ascii="Arial" w:eastAsia="Arial" w:hAnsi="Arial" w:cs="Arial"/>
        <w:b/>
        <w:color w:val="FFFEFD"/>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22" w:rsidRDefault="00F562A5">
    <w:pPr>
      <w:tabs>
        <w:tab w:val="center" w:pos="5355"/>
        <w:tab w:val="right" w:pos="10626"/>
      </w:tabs>
      <w:spacing w:after="0" w:line="259" w:lineRule="auto"/>
      <w:ind w:left="0" w:firstLine="0"/>
    </w:pPr>
    <w:r>
      <w:rPr>
        <w:sz w:val="20"/>
      </w:rPr>
      <w:t>March 2016</w:t>
    </w:r>
    <w:r>
      <w:rPr>
        <w:sz w:val="20"/>
      </w:rPr>
      <w:tab/>
      <w:t xml:space="preserve"> www.coralap.com</w:t>
    </w:r>
    <w:r>
      <w:rPr>
        <w:sz w:val="20"/>
      </w:rPr>
      <w:tab/>
    </w:r>
    <w:r>
      <w:rPr>
        <w:rFonts w:ascii="Arial" w:eastAsia="Arial" w:hAnsi="Arial" w:cs="Arial"/>
        <w:b/>
        <w:color w:val="FFFEFD"/>
        <w:sz w:val="24"/>
      </w:rPr>
      <w:t>S</w:t>
    </w:r>
    <w:r>
      <w:fldChar w:fldCharType="begin"/>
    </w:r>
    <w:r>
      <w:instrText xml:space="preserve"> PAGE   \* MERGEFORMAT </w:instrText>
    </w:r>
    <w:r>
      <w:fldChar w:fldCharType="separate"/>
    </w:r>
    <w:r>
      <w:rPr>
        <w:rFonts w:ascii="Arial" w:eastAsia="Arial" w:hAnsi="Arial" w:cs="Arial"/>
        <w:b/>
        <w:color w:val="FFFEFD"/>
        <w:sz w:val="24"/>
      </w:rPr>
      <w:t>1</w:t>
    </w:r>
    <w:r>
      <w:rPr>
        <w:rFonts w:ascii="Arial" w:eastAsia="Arial" w:hAnsi="Arial" w:cs="Arial"/>
        <w:b/>
        <w:color w:val="FFFEFD"/>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1CD" w:rsidRDefault="001311CD">
      <w:pPr>
        <w:spacing w:after="0" w:line="240" w:lineRule="auto"/>
      </w:pPr>
      <w:r>
        <w:separator/>
      </w:r>
    </w:p>
  </w:footnote>
  <w:footnote w:type="continuationSeparator" w:id="0">
    <w:p w:rsidR="001311CD" w:rsidRDefault="00131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22" w:rsidRDefault="001C0C40" w:rsidP="00DE0E4B">
    <w:pPr>
      <w:spacing w:after="0" w:line="256" w:lineRule="auto"/>
      <w:ind w:left="375" w:firstLine="0"/>
      <w:jc w:val="center"/>
      <w:rPr>
        <w:sz w:val="36"/>
      </w:rPr>
    </w:pPr>
    <w:r>
      <w:rPr>
        <w:noProof/>
      </w:rPr>
      <mc:AlternateContent>
        <mc:Choice Requires="wpg">
          <w:drawing>
            <wp:anchor distT="0" distB="0" distL="114300" distR="114300" simplePos="0" relativeHeight="251663360" behindDoc="0" locked="0" layoutInCell="1" allowOverlap="1">
              <wp:simplePos x="0" y="0"/>
              <wp:positionH relativeFrom="page">
                <wp:posOffset>485774</wp:posOffset>
              </wp:positionH>
              <wp:positionV relativeFrom="page">
                <wp:posOffset>257175</wp:posOffset>
              </wp:positionV>
              <wp:extent cx="7059931" cy="691515"/>
              <wp:effectExtent l="0" t="0" r="0" b="0"/>
              <wp:wrapTopAndBottom/>
              <wp:docPr id="4178" name="Group 4178"/>
              <wp:cNvGraphicFramePr/>
              <a:graphic xmlns:a="http://schemas.openxmlformats.org/drawingml/2006/main">
                <a:graphicData uri="http://schemas.microsoft.com/office/word/2010/wordprocessingGroup">
                  <wpg:wgp>
                    <wpg:cNvGrpSpPr/>
                    <wpg:grpSpPr>
                      <a:xfrm>
                        <a:off x="0" y="0"/>
                        <a:ext cx="7059931" cy="691515"/>
                        <a:chOff x="-1" y="0"/>
                        <a:chExt cx="7103073" cy="717112"/>
                      </a:xfrm>
                    </wpg:grpSpPr>
                    <wps:wsp>
                      <wps:cNvPr id="35" name="Shape 117"/>
                      <wps:cNvSpPr/>
                      <wps:spPr>
                        <a:xfrm>
                          <a:off x="70199" y="674753"/>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6" name="Shape 118"/>
                      <wps:cNvSpPr/>
                      <wps:spPr>
                        <a:xfrm>
                          <a:off x="5478115" y="3467"/>
                          <a:ext cx="421597" cy="456521"/>
                        </a:xfrm>
                        <a:custGeom>
                          <a:avLst/>
                          <a:gdLst/>
                          <a:ahLst/>
                          <a:cxnLst/>
                          <a:rect l="0" t="0" r="0" b="0"/>
                          <a:pathLst>
                            <a:path w="421597" h="456521">
                              <a:moveTo>
                                <a:pt x="232611" y="638"/>
                              </a:moveTo>
                              <a:cubicBezTo>
                                <a:pt x="245129" y="1276"/>
                                <a:pt x="257435" y="4318"/>
                                <a:pt x="268186" y="11246"/>
                              </a:cubicBezTo>
                              <a:cubicBezTo>
                                <a:pt x="289687" y="25102"/>
                                <a:pt x="288836" y="51975"/>
                                <a:pt x="290538" y="73768"/>
                              </a:cubicBezTo>
                              <a:cubicBezTo>
                                <a:pt x="291947" y="95269"/>
                                <a:pt x="291388" y="119031"/>
                                <a:pt x="288277" y="142221"/>
                              </a:cubicBezTo>
                              <a:cubicBezTo>
                                <a:pt x="285166" y="165424"/>
                                <a:pt x="271869" y="195408"/>
                                <a:pt x="264223" y="216059"/>
                              </a:cubicBezTo>
                              <a:cubicBezTo>
                                <a:pt x="256591" y="236989"/>
                                <a:pt x="249517" y="253968"/>
                                <a:pt x="238201" y="256229"/>
                              </a:cubicBezTo>
                              <a:cubicBezTo>
                                <a:pt x="226606" y="258490"/>
                                <a:pt x="215849" y="258490"/>
                                <a:pt x="210477" y="245485"/>
                              </a:cubicBezTo>
                              <a:cubicBezTo>
                                <a:pt x="205105" y="232467"/>
                                <a:pt x="212737" y="202203"/>
                                <a:pt x="215849" y="177591"/>
                              </a:cubicBezTo>
                              <a:cubicBezTo>
                                <a:pt x="218961" y="152978"/>
                                <a:pt x="228867" y="121571"/>
                                <a:pt x="231978" y="114497"/>
                              </a:cubicBezTo>
                              <a:cubicBezTo>
                                <a:pt x="235090" y="107715"/>
                                <a:pt x="245834" y="109975"/>
                                <a:pt x="248094" y="93008"/>
                              </a:cubicBezTo>
                              <a:cubicBezTo>
                                <a:pt x="250368" y="76029"/>
                                <a:pt x="248094" y="68383"/>
                                <a:pt x="234238" y="59048"/>
                              </a:cubicBezTo>
                              <a:cubicBezTo>
                                <a:pt x="220370" y="49714"/>
                                <a:pt x="199441" y="49155"/>
                                <a:pt x="172567" y="57639"/>
                              </a:cubicBezTo>
                              <a:cubicBezTo>
                                <a:pt x="145694" y="65843"/>
                                <a:pt x="115710" y="94418"/>
                                <a:pt x="97879" y="122142"/>
                              </a:cubicBezTo>
                              <a:cubicBezTo>
                                <a:pt x="80061" y="149866"/>
                                <a:pt x="63093" y="199371"/>
                                <a:pt x="59410" y="245485"/>
                              </a:cubicBezTo>
                              <a:cubicBezTo>
                                <a:pt x="55448" y="291598"/>
                                <a:pt x="62522" y="327234"/>
                                <a:pt x="74688" y="349307"/>
                              </a:cubicBezTo>
                              <a:cubicBezTo>
                                <a:pt x="86855" y="371367"/>
                                <a:pt x="117119" y="402482"/>
                                <a:pt x="137211" y="408146"/>
                              </a:cubicBezTo>
                              <a:cubicBezTo>
                                <a:pt x="157289" y="413518"/>
                                <a:pt x="189547" y="413518"/>
                                <a:pt x="220370" y="395701"/>
                              </a:cubicBezTo>
                              <a:cubicBezTo>
                                <a:pt x="251218" y="377882"/>
                                <a:pt x="268186" y="361753"/>
                                <a:pt x="287426" y="342512"/>
                              </a:cubicBezTo>
                              <a:cubicBezTo>
                                <a:pt x="306654" y="323273"/>
                                <a:pt x="328155" y="300933"/>
                                <a:pt x="347395" y="278581"/>
                              </a:cubicBezTo>
                              <a:cubicBezTo>
                                <a:pt x="366636" y="256229"/>
                                <a:pt x="383044" y="244063"/>
                                <a:pt x="397472" y="230766"/>
                              </a:cubicBezTo>
                              <a:cubicBezTo>
                                <a:pt x="409918" y="219742"/>
                                <a:pt x="414439" y="216910"/>
                                <a:pt x="421513" y="216338"/>
                              </a:cubicBezTo>
                              <a:lnTo>
                                <a:pt x="421597" y="216333"/>
                              </a:lnTo>
                              <a:lnTo>
                                <a:pt x="421597" y="293792"/>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49"/>
                                <a:pt x="391843" y="392662"/>
                              </a:cubicBezTo>
                              <a:cubicBezTo>
                                <a:pt x="396970" y="392874"/>
                                <a:pt x="402984" y="390754"/>
                                <a:pt x="409918" y="387217"/>
                              </a:cubicBezTo>
                              <a:cubicBezTo>
                                <a:pt x="414160" y="384943"/>
                                <a:pt x="418122" y="382683"/>
                                <a:pt x="421513" y="380143"/>
                              </a:cubicBezTo>
                              <a:lnTo>
                                <a:pt x="421597" y="380062"/>
                              </a:lnTo>
                              <a:lnTo>
                                <a:pt x="421597" y="415437"/>
                              </a:lnTo>
                              <a:lnTo>
                                <a:pt x="421513" y="415499"/>
                              </a:lnTo>
                              <a:cubicBezTo>
                                <a:pt x="417842" y="417761"/>
                                <a:pt x="413880" y="420021"/>
                                <a:pt x="409918" y="422002"/>
                              </a:cubicBezTo>
                              <a:cubicBezTo>
                                <a:pt x="390677" y="431057"/>
                                <a:pt x="366636" y="437280"/>
                                <a:pt x="345135" y="427946"/>
                              </a:cubicBezTo>
                              <a:cubicBezTo>
                                <a:pt x="323634" y="418891"/>
                                <a:pt x="321373" y="404184"/>
                                <a:pt x="320522"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5" y="401644"/>
                              </a:cubicBezTo>
                              <a:cubicBezTo>
                                <a:pt x="5372" y="365436"/>
                                <a:pt x="0" y="307156"/>
                                <a:pt x="1701" y="263303"/>
                              </a:cubicBezTo>
                              <a:cubicBezTo>
                                <a:pt x="3111" y="219170"/>
                                <a:pt x="19240" y="160610"/>
                                <a:pt x="50927" y="115348"/>
                              </a:cubicBezTo>
                              <a:cubicBezTo>
                                <a:pt x="82613" y="69806"/>
                                <a:pt x="122491" y="37561"/>
                                <a:pt x="163233" y="15208"/>
                              </a:cubicBezTo>
                              <a:cubicBezTo>
                                <a:pt x="163233" y="15208"/>
                                <a:pt x="172567" y="9836"/>
                                <a:pt x="195770" y="4452"/>
                              </a:cubicBezTo>
                              <a:cubicBezTo>
                                <a:pt x="207366" y="1765"/>
                                <a:pt x="220094" y="0"/>
                                <a:pt x="232611"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7" name="Shape 119"/>
                      <wps:cNvSpPr/>
                      <wps:spPr>
                        <a:xfrm>
                          <a:off x="5899712" y="219526"/>
                          <a:ext cx="97795" cy="199379"/>
                        </a:xfrm>
                        <a:custGeom>
                          <a:avLst/>
                          <a:gdLst/>
                          <a:ahLst/>
                          <a:cxnLst/>
                          <a:rect l="0" t="0" r="0" b="0"/>
                          <a:pathLst>
                            <a:path w="97795" h="199379">
                              <a:moveTo>
                                <a:pt x="4450" y="0"/>
                              </a:moveTo>
                              <a:cubicBezTo>
                                <a:pt x="14343" y="0"/>
                                <a:pt x="20566" y="3111"/>
                                <a:pt x="16045" y="11037"/>
                              </a:cubicBezTo>
                              <a:cubicBezTo>
                                <a:pt x="11511" y="18669"/>
                                <a:pt x="3028" y="29426"/>
                                <a:pt x="3028" y="29426"/>
                              </a:cubicBezTo>
                              <a:cubicBezTo>
                                <a:pt x="3028" y="29426"/>
                                <a:pt x="5288" y="28004"/>
                                <a:pt x="19157" y="21780"/>
                              </a:cubicBezTo>
                              <a:cubicBezTo>
                                <a:pt x="33012" y="15557"/>
                                <a:pt x="43769" y="15557"/>
                                <a:pt x="63848" y="21780"/>
                              </a:cubicBezTo>
                              <a:cubicBezTo>
                                <a:pt x="83939" y="28004"/>
                                <a:pt x="92994" y="49517"/>
                                <a:pt x="95255" y="59410"/>
                              </a:cubicBezTo>
                              <a:cubicBezTo>
                                <a:pt x="97795" y="69596"/>
                                <a:pt x="90721" y="94767"/>
                                <a:pt x="83088" y="111175"/>
                              </a:cubicBezTo>
                              <a:cubicBezTo>
                                <a:pt x="75455" y="127305"/>
                                <a:pt x="58476" y="147396"/>
                                <a:pt x="42918" y="163513"/>
                              </a:cubicBezTo>
                              <a:cubicBezTo>
                                <a:pt x="36835" y="169881"/>
                                <a:pt x="29974" y="176460"/>
                                <a:pt x="22689" y="182648"/>
                              </a:cubicBezTo>
                              <a:lnTo>
                                <a:pt x="0" y="199379"/>
                              </a:lnTo>
                              <a:lnTo>
                                <a:pt x="0" y="164003"/>
                              </a:lnTo>
                              <a:lnTo>
                                <a:pt x="22827" y="142011"/>
                              </a:lnTo>
                              <a:cubicBezTo>
                                <a:pt x="34435" y="128156"/>
                                <a:pt x="45179" y="108064"/>
                                <a:pt x="46030" y="95618"/>
                              </a:cubicBezTo>
                              <a:cubicBezTo>
                                <a:pt x="46880" y="83451"/>
                                <a:pt x="42918" y="74117"/>
                                <a:pt x="36124" y="69596"/>
                              </a:cubicBezTo>
                              <a:cubicBezTo>
                                <a:pt x="29050" y="64783"/>
                                <a:pt x="23678" y="65633"/>
                                <a:pt x="23678" y="65633"/>
                              </a:cubicBezTo>
                              <a:cubicBezTo>
                                <a:pt x="18445" y="66059"/>
                                <a:pt x="13991" y="67545"/>
                                <a:pt x="10101" y="69702"/>
                              </a:cubicBezTo>
                              <a:lnTo>
                                <a:pt x="0" y="77733"/>
                              </a:lnTo>
                              <a:lnTo>
                                <a:pt x="0" y="274"/>
                              </a:lnTo>
                              <a:lnTo>
                                <a:pt x="44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9" name="Shape 120"/>
                      <wps:cNvSpPr/>
                      <wps:spPr>
                        <a:xfrm>
                          <a:off x="5972621" y="57495"/>
                          <a:ext cx="641567" cy="390333"/>
                        </a:xfrm>
                        <a:custGeom>
                          <a:avLst/>
                          <a:gdLst/>
                          <a:ahLst/>
                          <a:cxnLst/>
                          <a:rect l="0" t="0" r="0" b="0"/>
                          <a:pathLst>
                            <a:path w="641567" h="390333">
                              <a:moveTo>
                                <a:pt x="641567" y="0"/>
                              </a:moveTo>
                              <a:lnTo>
                                <a:pt x="641567" y="99866"/>
                              </a:lnTo>
                              <a:lnTo>
                                <a:pt x="637641" y="107440"/>
                              </a:lnTo>
                              <a:cubicBezTo>
                                <a:pt x="621513" y="140536"/>
                                <a:pt x="611620"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8"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2" y="354684"/>
                                <a:pt x="570027" y="333183"/>
                              </a:cubicBezTo>
                              <a:cubicBezTo>
                                <a:pt x="559841" y="311682"/>
                                <a:pt x="559841" y="290752"/>
                                <a:pt x="559841" y="290752"/>
                              </a:cubicBezTo>
                              <a:cubicBezTo>
                                <a:pt x="559841" y="290752"/>
                                <a:pt x="553619"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19" y="303198"/>
                              </a:cubicBezTo>
                              <a:cubicBezTo>
                                <a:pt x="271577" y="326401"/>
                                <a:pt x="243853" y="350442"/>
                                <a:pt x="214719" y="368539"/>
                              </a:cubicBezTo>
                              <a:cubicBezTo>
                                <a:pt x="194068" y="381836"/>
                                <a:pt x="175387" y="387209"/>
                                <a:pt x="162382" y="388630"/>
                              </a:cubicBezTo>
                              <a:cubicBezTo>
                                <a:pt x="149644" y="390333"/>
                                <a:pt x="146533" y="382408"/>
                                <a:pt x="147384" y="370241"/>
                              </a:cubicBezTo>
                              <a:cubicBezTo>
                                <a:pt x="147955" y="357795"/>
                                <a:pt x="158419"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7" y="228509"/>
                                <a:pt x="132677" y="229080"/>
                                <a:pt x="128714" y="233894"/>
                              </a:cubicBezTo>
                              <a:cubicBezTo>
                                <a:pt x="125032" y="238416"/>
                                <a:pt x="117958"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7" y="291603"/>
                                <a:pt x="45542" y="277734"/>
                                <a:pt x="58560" y="261618"/>
                              </a:cubicBezTo>
                              <a:cubicBezTo>
                                <a:pt x="71856" y="245489"/>
                                <a:pt x="84861" y="226820"/>
                                <a:pt x="90246" y="216914"/>
                              </a:cubicBezTo>
                              <a:cubicBezTo>
                                <a:pt x="95618" y="206728"/>
                                <a:pt x="96469" y="206728"/>
                                <a:pt x="93357" y="199934"/>
                              </a:cubicBezTo>
                              <a:cubicBezTo>
                                <a:pt x="90246" y="192873"/>
                                <a:pt x="92507" y="188339"/>
                                <a:pt x="109474" y="175334"/>
                              </a:cubicBezTo>
                              <a:cubicBezTo>
                                <a:pt x="126454" y="162037"/>
                                <a:pt x="141161" y="163739"/>
                                <a:pt x="151625" y="165149"/>
                              </a:cubicBezTo>
                              <a:cubicBezTo>
                                <a:pt x="162382" y="166838"/>
                                <a:pt x="167754" y="173061"/>
                                <a:pt x="183883" y="183818"/>
                              </a:cubicBezTo>
                              <a:cubicBezTo>
                                <a:pt x="183883" y="183818"/>
                                <a:pt x="189256" y="186078"/>
                                <a:pt x="197180" y="192301"/>
                              </a:cubicBezTo>
                              <a:cubicBezTo>
                                <a:pt x="204813" y="198245"/>
                                <a:pt x="217831" y="210691"/>
                                <a:pt x="218682" y="216914"/>
                              </a:cubicBezTo>
                              <a:cubicBezTo>
                                <a:pt x="219532" y="223137"/>
                                <a:pt x="215569" y="216914"/>
                                <a:pt x="222352" y="229932"/>
                              </a:cubicBezTo>
                              <a:cubicBezTo>
                                <a:pt x="229425" y="242949"/>
                                <a:pt x="224904" y="263878"/>
                                <a:pt x="218682" y="284529"/>
                              </a:cubicBezTo>
                              <a:cubicBezTo>
                                <a:pt x="212458" y="305459"/>
                                <a:pt x="203124" y="330071"/>
                                <a:pt x="203962" y="334034"/>
                              </a:cubicBezTo>
                              <a:cubicBezTo>
                                <a:pt x="204813" y="337716"/>
                                <a:pt x="213309" y="332345"/>
                                <a:pt x="230276" y="320165"/>
                              </a:cubicBezTo>
                              <a:cubicBezTo>
                                <a:pt x="247243" y="307719"/>
                                <a:pt x="274117" y="283958"/>
                                <a:pt x="301841" y="259358"/>
                              </a:cubicBezTo>
                              <a:cubicBezTo>
                                <a:pt x="329565" y="234453"/>
                                <a:pt x="355879" y="209282"/>
                                <a:pt x="387287"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4" y="296975"/>
                              </a:cubicBezTo>
                              <a:cubicBezTo>
                                <a:pt x="336360" y="309421"/>
                                <a:pt x="341173" y="309421"/>
                                <a:pt x="355028" y="302347"/>
                              </a:cubicBezTo>
                              <a:cubicBezTo>
                                <a:pt x="382473" y="288771"/>
                                <a:pt x="421221" y="251433"/>
                                <a:pt x="443573" y="229080"/>
                              </a:cubicBezTo>
                              <a:cubicBezTo>
                                <a:pt x="454330" y="218324"/>
                                <a:pt x="467335" y="213802"/>
                                <a:pt x="475260"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5" y="282268"/>
                              </a:cubicBezTo>
                              <a:cubicBezTo>
                                <a:pt x="542303" y="269251"/>
                                <a:pt x="557581" y="252271"/>
                                <a:pt x="557581" y="252271"/>
                              </a:cubicBezTo>
                              <a:cubicBezTo>
                                <a:pt x="557581" y="252271"/>
                                <a:pt x="558431" y="240676"/>
                                <a:pt x="558990" y="225398"/>
                              </a:cubicBezTo>
                              <a:cubicBezTo>
                                <a:pt x="559841" y="209841"/>
                                <a:pt x="566915" y="177595"/>
                                <a:pt x="580784" y="132040"/>
                              </a:cubicBezTo>
                              <a:cubicBezTo>
                                <a:pt x="594639"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0" name="Shape 121"/>
                      <wps:cNvSpPr/>
                      <wps:spPr>
                        <a:xfrm>
                          <a:off x="6614187" y="311261"/>
                          <a:ext cx="134696" cy="119866"/>
                        </a:xfrm>
                        <a:custGeom>
                          <a:avLst/>
                          <a:gdLst/>
                          <a:ahLst/>
                          <a:cxnLst/>
                          <a:rect l="0" t="0" r="0" b="0"/>
                          <a:pathLst>
                            <a:path w="134696" h="119866">
                              <a:moveTo>
                                <a:pt x="119628" y="1662"/>
                              </a:moveTo>
                              <a:cubicBezTo>
                                <a:pt x="124437" y="0"/>
                                <a:pt x="127901" y="778"/>
                                <a:pt x="130162" y="3889"/>
                              </a:cubicBezTo>
                              <a:cubicBezTo>
                                <a:pt x="134696" y="10112"/>
                                <a:pt x="115455" y="29340"/>
                                <a:pt x="96227" y="50841"/>
                              </a:cubicBezTo>
                              <a:cubicBezTo>
                                <a:pt x="76987" y="72635"/>
                                <a:pt x="56895" y="93285"/>
                                <a:pt x="30873" y="108550"/>
                              </a:cubicBezTo>
                              <a:cubicBezTo>
                                <a:pt x="18986" y="115624"/>
                                <a:pt x="8800" y="119028"/>
                                <a:pt x="37" y="119866"/>
                              </a:cubicBezTo>
                              <a:lnTo>
                                <a:pt x="0" y="119863"/>
                              </a:lnTo>
                              <a:lnTo>
                                <a:pt x="0" y="73749"/>
                              </a:lnTo>
                              <a:lnTo>
                                <a:pt x="37" y="73765"/>
                              </a:lnTo>
                              <a:cubicBezTo>
                                <a:pt x="14464" y="76025"/>
                                <a:pt x="32003" y="66120"/>
                                <a:pt x="46989" y="57064"/>
                              </a:cubicBezTo>
                              <a:cubicBezTo>
                                <a:pt x="66230"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1" name="Shape 122"/>
                      <wps:cNvSpPr/>
                      <wps:spPr>
                        <a:xfrm>
                          <a:off x="6614187"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1"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60" y="110325"/>
                                <a:pt x="16166" y="127305"/>
                              </a:cubicBezTo>
                              <a:cubicBezTo>
                                <a:pt x="9930" y="137770"/>
                                <a:pt x="3708" y="149657"/>
                                <a:pt x="37" y="157290"/>
                              </a:cubicBezTo>
                              <a:lnTo>
                                <a:pt x="0" y="157361"/>
                              </a:lnTo>
                              <a:lnTo>
                                <a:pt x="0" y="57495"/>
                              </a:lnTo>
                              <a:lnTo>
                                <a:pt x="37" y="57430"/>
                              </a:lnTo>
                              <a:cubicBezTo>
                                <a:pt x="9651" y="42444"/>
                                <a:pt x="18707" y="31115"/>
                                <a:pt x="26060" y="21793"/>
                              </a:cubicBezTo>
                              <a:cubicBezTo>
                                <a:pt x="37667" y="7074"/>
                                <a:pt x="49263"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 name="Rectangle 52"/>
                      <wps:cNvSpPr/>
                      <wps:spPr>
                        <a:xfrm>
                          <a:off x="5515426" y="465129"/>
                          <a:ext cx="1587646" cy="155392"/>
                        </a:xfrm>
                        <a:prstGeom prst="rect">
                          <a:avLst/>
                        </a:prstGeom>
                        <a:ln>
                          <a:noFill/>
                        </a:ln>
                      </wps:spPr>
                      <wps:txbx>
                        <w:txbxContent>
                          <w:p w:rsidR="001C0C40" w:rsidRDefault="001C0C40" w:rsidP="001C0C40">
                            <w:pPr>
                              <w:spacing w:after="160" w:line="256"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53" name="Rectangle 53"/>
                      <wps:cNvSpPr/>
                      <wps:spPr>
                        <a:xfrm>
                          <a:off x="5787588" y="570083"/>
                          <a:ext cx="863669" cy="75374"/>
                        </a:xfrm>
                        <a:prstGeom prst="rect">
                          <a:avLst/>
                        </a:prstGeom>
                        <a:ln>
                          <a:noFill/>
                        </a:ln>
                      </wps:spPr>
                      <wps:txbx>
                        <w:txbxContent>
                          <w:p w:rsidR="001C0C40" w:rsidRDefault="001C0C40" w:rsidP="001C0C40">
                            <w:pPr>
                              <w:spacing w:after="160" w:line="256"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54" name="Rectangle 54"/>
                      <wps:cNvSpPr/>
                      <wps:spPr>
                        <a:xfrm>
                          <a:off x="-1" y="74861"/>
                          <a:ext cx="2524216" cy="499554"/>
                        </a:xfrm>
                        <a:prstGeom prst="rect">
                          <a:avLst/>
                        </a:prstGeom>
                        <a:ln>
                          <a:noFill/>
                        </a:ln>
                      </wps:spPr>
                      <wps:txbx>
                        <w:txbxContent>
                          <w:p w:rsidR="001C0C40" w:rsidRDefault="001C0C40" w:rsidP="001C0C40">
                            <w:pPr>
                              <w:spacing w:after="160" w:line="256" w:lineRule="auto"/>
                              <w:ind w:left="0" w:firstLine="0"/>
                            </w:pPr>
                            <w:r>
                              <w:rPr>
                                <w:sz w:val="56"/>
                              </w:rPr>
                              <w:t xml:space="preserve">FL500 </w:t>
                            </w:r>
                            <w:r>
                              <w:rPr>
                                <w:sz w:val="32"/>
                                <w:szCs w:val="32"/>
                              </w:rPr>
                              <w:t xml:space="preserve">• </w:t>
                            </w:r>
                            <w:r>
                              <w:rPr>
                                <w:sz w:val="56"/>
                              </w:rPr>
                              <w:t xml:space="preserve">2 </w:t>
                            </w:r>
                            <w:r>
                              <w:rPr>
                                <w:sz w:val="48"/>
                                <w:szCs w:val="48"/>
                              </w:rPr>
                              <w:t>1/2</w:t>
                            </w:r>
                            <w:r>
                              <w:rPr>
                                <w:sz w:val="56"/>
                              </w:rPr>
                              <w:t>”x5”</w:t>
                            </w:r>
                          </w:p>
                          <w:p w:rsidR="001C0C40" w:rsidRDefault="001C0C40" w:rsidP="001C0C40">
                            <w:pPr>
                              <w:spacing w:after="160" w:line="256" w:lineRule="auto"/>
                              <w:ind w:left="0" w:firstLine="0"/>
                            </w:pPr>
                          </w:p>
                        </w:txbxContent>
                      </wps:txbx>
                      <wps:bodyPr vert="horz" lIns="0" tIns="0" rIns="0" bIns="0" rtlCol="0">
                        <a:noAutofit/>
                      </wps:bodyPr>
                    </wps:wsp>
                    <wps:wsp>
                      <wps:cNvPr id="55" name="Rectangle 55"/>
                      <wps:cNvSpPr/>
                      <wps:spPr>
                        <a:xfrm>
                          <a:off x="27624" y="441841"/>
                          <a:ext cx="2830224" cy="275271"/>
                        </a:xfrm>
                        <a:prstGeom prst="rect">
                          <a:avLst/>
                        </a:prstGeom>
                        <a:ln>
                          <a:noFill/>
                        </a:ln>
                      </wps:spPr>
                      <wps:txbx>
                        <w:txbxContent>
                          <w:p w:rsidR="001C0C40" w:rsidRDefault="001C0C40" w:rsidP="001C0C40">
                            <w:pPr>
                              <w:spacing w:after="160" w:line="256" w:lineRule="auto"/>
                              <w:ind w:left="0" w:firstLine="0"/>
                            </w:pPr>
                            <w:r>
                              <w:rPr>
                                <w:sz w:val="32"/>
                              </w:rPr>
                              <w:t>Impact-Resistant Storefront</w:t>
                            </w:r>
                          </w:p>
                          <w:p w:rsidR="001C0C40" w:rsidRDefault="001C0C40" w:rsidP="001C0C40">
                            <w:pPr>
                              <w:spacing w:after="160" w:line="256" w:lineRule="auto"/>
                              <w:ind w:left="0" w:firstLine="0"/>
                            </w:pP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4178" o:spid="_x0000_s1032" style="position:absolute;left:0;text-align:left;margin-left:38.25pt;margin-top:20.25pt;width:555.9pt;height:54.45pt;z-index:251663360;mso-position-horizontal-relative:page;mso-position-vertical-relative:page;mso-width-relative:margin;mso-height-relative:margin" coordorigin="" coordsize="71030,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">
              <v:shape id="Shape 117" o:spid="_x0000_s1033" style="position:absolute;left:701;top:6747;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VXcQA&#10;AADbAAAADwAAAGRycy9kb3ducmV2LnhtbESPQWvCQBSE74L/YXlCb7rRslKjq2ihID0IMUKvz+wz&#10;CWbfhuxW0/56t1DwOMzMN8xq09tG3KjztWMN00kCgrhwpuZSwyn/GL+B8AHZYOOYNPyQh816OFhh&#10;atydM7odQykihH2KGqoQ2lRKX1Rk0U9cSxy9i+sshii7UpoO7xFuGzlLkrm0WHNcqLCl94qK6/Hb&#10;asjUb7+f70ryu/NX/qkytTgdlNYvo367BBGoD8/wf3tvNLwq+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VV3EAAAA2wAAAA8AAAAAAAAAAAAAAAAAmAIAAGRycy9k&#10;b3ducmV2LnhtbFBLBQYAAAAABAAEAPUAAACJAwAAAAA=&#10;" path="m,l6705600,e" filled="f" strokecolor="#181717" strokeweight="1pt">
                <v:stroke miterlimit="1" joinstyle="miter"/>
                <v:path arrowok="t" textboxrect="0,0,6705600,0"/>
              </v:shape>
              <v:shape id="Shape 118" o:spid="_x0000_s1034" style="position:absolute;left:54781;top:34;width:4216;height:4565;visibility:visible;mso-wrap-style:square;v-text-anchor:top" coordsize="421597,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fNMIA&#10;AADbAAAADwAAAGRycy9kb3ducmV2LnhtbESPzarCMBSE94LvEI7gTlMVRKpRVPByFxeuf6DLQ3Ns&#10;q81JaaJWn94IgsthZr5hJrPaFOJGlcstK+h1IxDEidU5pwr2u1VnBMJ5ZI2FZVLwIAezabMxwVjb&#10;O2/otvWpCBB2MSrIvC9jKV2SkUHXtSVx8E62MuiDrFKpK7wHuClkP4qG0mDOYSHDkpYZJZft1Sg4&#10;4fXnzHIRycNu8/h/Hv8u65FTqt2q52MQnmr/DX/av1rBYAjvL+E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h80wgAAANsAAAAPAAAAAAAAAAAAAAAAAJgCAABkcnMvZG93&#10;bnJldi54bWxQSwUGAAAAAAQABAD1AAAAhwMAAAAA&#10;" path="m232611,638v12518,638,24824,3680,35575,10608c289687,25102,288836,51975,290538,73768v1409,21501,850,45263,-2261,68453c285166,165424,271869,195408,264223,216059v-7632,20930,-14706,37909,-26022,40170c226606,258490,215849,258490,210477,245485v-5372,-13018,2260,-43282,5372,-67894c218961,152978,228867,121571,231978,114497v3112,-6782,13856,-4522,16116,-21489c250368,76029,248094,68383,234238,59048,220370,49714,199441,49155,172567,57639v-26873,8204,-56857,36779,-74688,64503c80061,149866,63093,199371,59410,245485v-3962,46113,3112,81749,15278,103822c86855,371367,117119,402482,137211,408146v20078,5372,52336,5372,83159,-12445c251218,377882,268186,361753,287426,342512v19228,-19239,40729,-41579,59969,-63931c366636,256229,383044,244063,397472,230766v12446,-11024,16967,-13856,24041,-14428l421597,216333r,77459l421513,293859v-4242,4521,-7633,9893,-10744,14707c402844,320161,401434,320161,393789,318751v-7925,-1702,-9335,13017,-13297,27724c376822,360902,372008,372497,379082,384105v3391,5798,7633,8344,12761,8557c396970,392874,402984,390754,409918,387217v4242,-2274,8204,-4534,11595,-7074l421597,380062r,35375l421513,415499v-3671,2262,-7633,4522,-11595,6503c390677,431057,366636,437280,345135,427946v-21501,-9055,-23762,-23762,-24613,-46101c319672,359493,329857,337141,329857,337141v,,-4813,3962,-13856,13868c306654,360902,271869,392588,244983,411817v-26873,19240,-59969,37071,-98438,40741c107785,456521,58560,438131,31965,401644,5372,365436,,307156,1701,263303,3111,219170,19240,160610,50927,115348,82613,69806,122491,37561,163233,15208v,,9334,-5372,32537,-10756c207366,1765,220094,,232611,638xe" fillcolor="#181717" stroked="f" strokeweight="0">
                <v:stroke miterlimit="1" joinstyle="miter"/>
                <v:path arrowok="t" textboxrect="0,0,421597,456521"/>
              </v:shape>
              <v:shape id="Shape 119" o:spid="_x0000_s1035" style="position:absolute;left:58997;top:2195;width:978;height:1994;visibility:visible;mso-wrap-style:square;v-text-anchor:top" coordsize="97795,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gf8UA&#10;AADbAAAADwAAAGRycy9kb3ducmV2LnhtbESPS4vCQBCE74L/YWjBi+jE7PogOooIigvrwdfBW5Np&#10;k2CmJ2RGzf57Z2Fhj0VVfUXNl40pxZNqV1hWMBxEIIhTqwvOFJxPm/4UhPPIGkvLpOCHHCwX7dYc&#10;E21ffKDn0WciQNglqCD3vkqkdGlOBt3AVsTBu9naoA+yzqSu8RXgppRxFI2lwYLDQo4VrXNK78eH&#10;UTC6xNdy+5VVt5H//uzd5f4RxXulup1mNQPhqfH/4b/2Tiv4mMDvl/AD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OB/xQAAANsAAAAPAAAAAAAAAAAAAAAAAJgCAABkcnMv&#10;ZG93bnJldi54bWxQSwUGAAAAAAQABAD1AAAAigMAAAAA&#10;" path="m4450,v9893,,16116,3111,11595,11037c11511,18669,3028,29426,3028,29426v,,2260,-1422,16129,-7646c33012,15557,43769,15557,63848,21780v20091,6224,29146,27737,31407,37630c97795,69596,90721,94767,83088,111175v-7633,16130,-24612,36221,-40170,52338c36835,169881,29974,176460,22689,182648l,199379,,164003,22827,142011c34435,128156,45179,108064,46030,95618,46880,83451,42918,74117,36124,69596,29050,64783,23678,65633,23678,65633v-5233,426,-9687,1912,-13577,4069l,77733,,274,4450,xe" fillcolor="#181717" stroked="f" strokeweight="0">
                <v:stroke miterlimit="1" joinstyle="miter"/>
                <v:path arrowok="t" textboxrect="0,0,97795,199379"/>
              </v:shape>
              <v:shape id="Shape 120" o:spid="_x0000_s1036" style="position:absolute;left:59726;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q8IA&#10;AADbAAAADwAAAGRycy9kb3ducmV2LnhtbESPQWvCQBSE7wX/w/KEXqTZRKTY6CoiWr1qbc/P7DMJ&#10;7r4N2a2m/npXEHocZuYbZjrvrBEXan3tWEGWpCCIC6drLhUcvtZvYxA+IGs0jknBH3mYz3ovU8y1&#10;u/KOLvtQighhn6OCKoQml9IXFVn0iWuIo3dyrcUQZVtK3eI1wq2RwzR9lxZrjgsVNrSsqDjvf62C&#10;09oPzacb/KyyjMORzPdtM8iUeu13iwmIQF34Dz/bW61g9AG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7OrwgAAANsAAAAPAAAAAAAAAAAAAAAAAJgCAABkcnMvZG93&#10;bnJldi54bWxQSwUGAAAAAAQABAD1AAAAhwMAAAAA&#10;" path="m641567,r,99866l637641,107440v-16128,33096,-26021,60820,-30835,75527c602285,197674,603123,209282,603123,209282v,,15278,-20943,26886,-39320l641567,149657r,50332l627688,220281v-13845,19815,-26254,36524,-26254,36524c601434,256805,599173,251433,601434,273772v2261,22352,12446,35649,28575,48666l641567,327515r,46115l612178,371663v-16967,-3124,-32246,-16979,-42151,-38480c559841,311682,559841,290752,559841,290752v,,-6222,7633,-16116,17818c533819,318476,515150,334605,499021,340828v-16129,6223,-37617,2260,-54026,-16129c428866,306309,432829,279156,432829,279156v-23762,22060,-44692,43562,-67894,60250c351066,349312,325044,364018,310337,366279v-14719,2260,-30835,-12154,-26886,-29134c287134,320165,301003,300645,297319,303198v-25742,23203,-53466,47244,-82600,65341c194068,381836,175387,387209,162382,388630v-12738,1703,-15849,-6222,-14998,-18389c147955,357795,158419,336294,163792,317917v5664,-18681,6223,-25476,7074,-40183c171717,263028,167754,252271,159271,243787v-8497,-8484,-14999,-10744,-19812,-13004c134937,228509,132677,229080,128714,233894v-3682,4522,-10756,8483,-20091,16967c99581,259358,87135,279995,75527,290181v-11595,9905,-24613,23761,-37630,32257c24892,330922,13856,338568,7912,340828,1689,343088,,338568,3111,331773v3112,-7074,13297,-21780,23191,-30836c36207,291603,45542,277734,58560,261618,71856,245489,84861,226820,90246,216914v5372,-10186,6223,-10186,3111,-16980c90246,192873,92507,188339,109474,175334v16980,-13297,31687,-11595,42151,-10185c162382,166838,167754,173061,183883,183818v,,5373,2260,13297,8483c204813,198245,217831,210691,218682,216914v850,6223,-3113,,3670,13018c229425,242949,224904,263878,218682,284529v-6224,20930,-15558,45542,-14720,49505c204813,337716,213309,332345,230276,320165v16967,-12446,43841,-36207,71565,-60807c329565,234453,355879,209282,387287,183818v31673,-25463,68732,-53187,81749,-56300c482054,124407,493649,128928,495910,136854v2273,7645,-6782,19239,-20079,27723c462813,173061,453479,185227,439052,198245v-14707,13297,-37059,35649,-54026,51765c368046,266139,350215,284529,343434,296975v-7074,12446,-2261,12446,11594,5372c382473,288771,421221,251433,443573,229080v10757,-10756,23762,-15278,31687,-13868c482892,216914,485165,226820,484314,231621v-571,4533,-571,7645,-1422,13868c482054,251433,478942,272362,489687,289329v10757,16980,20091,6237,36208,-7061c542303,269251,557581,252271,557581,252271v,,850,-11595,1409,-26873c559841,209841,566915,177595,580784,132040,594639,86790,609917,58215,625475,28218l641567,xe" fillcolor="#181717" stroked="f" strokeweight="0">
                <v:stroke miterlimit="1" joinstyle="miter"/>
                <v:path arrowok="t" textboxrect="0,0,641567,390333"/>
              </v:shape>
              <v:shape id="Shape 121" o:spid="_x0000_s1037" style="position:absolute;left:66141;top:3112;width:1347;height:1199;visibility:visible;mso-wrap-style:square;v-text-anchor:top" coordsize="134696,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94tb8A&#10;AADbAAAADwAAAGRycy9kb3ducmV2LnhtbERP3WrCMBS+H/gO4QjezdSxqVSjyGCjd2PVBzg0p02x&#10;OSlNbDOf3lwIu/z4/vfHaDsx0uBbxwpWywwEceV0y42Cy/nrdQvCB2SNnWNS8EcejofZyx5z7Sb+&#10;pbEMjUgh7HNUYELocyl9ZciiX7qeOHG1GyyGBIdG6gGnFG47+ZZla2mx5dRgsKdPQ9W1vFkFP9+9&#10;0bG8FMGW5rS5U1HX63elFvN42oEIFMO/+OkutIKPtD59ST9AH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z3i1vwAAANsAAAAPAAAAAAAAAAAAAAAAAJgCAABkcnMvZG93bnJl&#10;di54bWxQSwUGAAAAAAQABAD1AAAAhAMAAAAA&#10;" path="m119628,1662c124437,,127901,778,130162,3889v4534,6223,-14707,25451,-33935,46952c76987,72635,56895,93285,30873,108550,18986,115624,8800,119028,37,119866r-37,-3l,73749r37,16c14464,76025,32003,66120,46989,57064,66230,45470,85470,27079,101028,14075,108667,7426,114820,3324,119628,1662xe" fillcolor="#181717" stroked="f" strokeweight="0">
                <v:stroke miterlimit="1" joinstyle="miter"/>
                <v:path arrowok="t" textboxrect="0,0,134696,119866"/>
              </v:shape>
              <v:shape id="Shape 122" o:spid="_x0000_s1038" style="position:absolute;left:66141;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hdMQA&#10;AADbAAAADwAAAGRycy9kb3ducmV2LnhtbESPS4vCQBCE7wv+h6EFb+tEcX1ERxGDrODJF16bTJtE&#10;Mz0hM6tZf/3OguCxqKqvqNmiMaW4U+0Kywp63QgEcWp1wZmC42H9OQbhPLLG0jIp+CUHi3nrY4ax&#10;tg/e0X3vMxEg7GJUkHtfxVK6NCeDrmsr4uBdbG3QB1lnUtf4CHBTyn4UDaXBgsNCjhWtckpv+x+j&#10;4Dkqzqv1tfJyh9uJPg2S5HucKNVpN8spCE+Nf4df7Y1W8NWD/y/h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ZYXTEAAAA2wAAAA8AAAAAAAAAAAAAAAAAmAIAAGRycy9k&#10;b3ducmV2LnhtbFBLBQYAAAAABAAEAPUAAACJAwAAAAA=&#10;" path="m64820,5373v15278,5664,15278,10197,16129,34797c81508,64783,72453,100153,63118,125616,53784,151067,30873,206515,13055,236500,9372,243015,4851,250076,37,257429r-37,55l,207152r37,-65c7390,192939,14464,177381,20129,164085v8483,-19800,18376,-52338,18376,-61393c38505,93358,37096,94768,37096,94768v,,-11036,15557,-20930,32537c9930,137770,3708,149657,37,157290r-37,71l,57495r37,-65c9651,42444,18707,31115,26060,21793,37667,7074,49263,,64820,5373xe" fillcolor="#181717" stroked="f" strokeweight="0">
                <v:stroke miterlimit="1" joinstyle="miter"/>
                <v:path arrowok="t" textboxrect="0,0,81508,257484"/>
              </v:shape>
              <v:rect id="Rectangle 52" o:spid="_x0000_s1039" style="position:absolute;left:55154;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1C0C40" w:rsidRDefault="001C0C40" w:rsidP="001C0C40">
                      <w:pPr>
                        <w:spacing w:after="160" w:line="256" w:lineRule="auto"/>
                        <w:ind w:left="0" w:firstLine="0"/>
                      </w:pPr>
                      <w:r>
                        <w:rPr>
                          <w:rFonts w:ascii="Myriad Pro" w:eastAsia="Myriad Pro" w:hAnsi="Myriad Pro" w:cs="Myriad Pro"/>
                          <w:b/>
                          <w:sz w:val="15"/>
                        </w:rPr>
                        <w:t>ARCHITECTURAL PRODUCTS</w:t>
                      </w:r>
                    </w:p>
                  </w:txbxContent>
                </v:textbox>
              </v:rect>
              <v:rect id="Rectangle 53" o:spid="_x0000_s1040" style="position:absolute;left:57875;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1C0C40" w:rsidRDefault="001C0C40" w:rsidP="001C0C40">
                      <w:pPr>
                        <w:spacing w:after="160" w:line="256" w:lineRule="auto"/>
                        <w:ind w:left="0" w:firstLine="0"/>
                      </w:pPr>
                      <w:r>
                        <w:rPr>
                          <w:rFonts w:ascii="Myriad Pro" w:eastAsia="Myriad Pro" w:hAnsi="Myriad Pro" w:cs="Myriad Pro"/>
                          <w:sz w:val="7"/>
                        </w:rPr>
                        <w:t>A Division of Coral Industries, Inc.</w:t>
                      </w:r>
                    </w:p>
                  </w:txbxContent>
                </v:textbox>
              </v:rect>
              <v:rect id="Rectangle 54" o:spid="_x0000_s1041" style="position:absolute;top:748;width:25242;height:4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1C0C40" w:rsidRDefault="001C0C40" w:rsidP="001C0C40">
                      <w:pPr>
                        <w:spacing w:after="160" w:line="256" w:lineRule="auto"/>
                        <w:ind w:left="0" w:firstLine="0"/>
                      </w:pPr>
                      <w:r>
                        <w:rPr>
                          <w:sz w:val="56"/>
                        </w:rPr>
                        <w:t xml:space="preserve">FL500 </w:t>
                      </w:r>
                      <w:r>
                        <w:rPr>
                          <w:sz w:val="32"/>
                          <w:szCs w:val="32"/>
                        </w:rPr>
                        <w:t xml:space="preserve">• </w:t>
                      </w:r>
                      <w:r>
                        <w:rPr>
                          <w:sz w:val="56"/>
                        </w:rPr>
                        <w:t xml:space="preserve">2 </w:t>
                      </w:r>
                      <w:r>
                        <w:rPr>
                          <w:sz w:val="48"/>
                          <w:szCs w:val="48"/>
                        </w:rPr>
                        <w:t>1/2</w:t>
                      </w:r>
                      <w:r>
                        <w:rPr>
                          <w:sz w:val="56"/>
                        </w:rPr>
                        <w:t>”x5”</w:t>
                      </w:r>
                    </w:p>
                    <w:p w:rsidR="001C0C40" w:rsidRDefault="001C0C40" w:rsidP="001C0C40">
                      <w:pPr>
                        <w:spacing w:after="160" w:line="256" w:lineRule="auto"/>
                        <w:ind w:left="0" w:firstLine="0"/>
                      </w:pPr>
                    </w:p>
                  </w:txbxContent>
                </v:textbox>
              </v:rect>
              <v:rect id="Rectangle 55" o:spid="_x0000_s1042" style="position:absolute;left:276;top:4418;width:28302;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1C0C40" w:rsidRDefault="001C0C40" w:rsidP="001C0C40">
                      <w:pPr>
                        <w:spacing w:after="160" w:line="256" w:lineRule="auto"/>
                        <w:ind w:left="0" w:firstLine="0"/>
                      </w:pPr>
                      <w:r>
                        <w:rPr>
                          <w:sz w:val="32"/>
                        </w:rPr>
                        <w:t>Impact-Resistant Storefront</w:t>
                      </w:r>
                    </w:p>
                    <w:p w:rsidR="001C0C40" w:rsidRDefault="001C0C40" w:rsidP="001C0C40">
                      <w:pPr>
                        <w:spacing w:after="160" w:line="256" w:lineRule="auto"/>
                        <w:ind w:left="0" w:firstLine="0"/>
                      </w:pPr>
                    </w:p>
                  </w:txbxContent>
                </v:textbox>
              </v:rect>
              <w10:wrap type="topAndBottom" anchorx="page" anchory="page"/>
            </v:group>
          </w:pict>
        </mc:Fallback>
      </mc:AlternateContent>
    </w:r>
    <w:r>
      <w:rPr>
        <w:sz w:val="36"/>
      </w:rPr>
      <w:t>GUIDE SPECIFICATION</w:t>
    </w:r>
  </w:p>
  <w:p w:rsidR="00DE0E4B" w:rsidRPr="002E0BAF" w:rsidRDefault="00DE0E4B" w:rsidP="00DE0E4B">
    <w:pPr>
      <w:spacing w:after="0" w:line="256" w:lineRule="auto"/>
      <w:ind w:left="375"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22" w:rsidRPr="001F3AB5" w:rsidRDefault="001F3AB5" w:rsidP="001F3AB5">
    <w:pPr>
      <w:spacing w:after="0" w:line="256" w:lineRule="auto"/>
      <w:ind w:left="375" w:firstLine="0"/>
      <w:jc w:val="center"/>
    </w:pPr>
    <w:r>
      <w:rPr>
        <w:noProof/>
      </w:rPr>
      <mc:AlternateContent>
        <mc:Choice Requires="wpg">
          <w:drawing>
            <wp:anchor distT="0" distB="0" distL="114300" distR="114300" simplePos="0" relativeHeight="251661312" behindDoc="0" locked="0" layoutInCell="1" allowOverlap="1">
              <wp:simplePos x="0" y="0"/>
              <wp:positionH relativeFrom="page">
                <wp:posOffset>571500</wp:posOffset>
              </wp:positionH>
              <wp:positionV relativeFrom="page">
                <wp:posOffset>276225</wp:posOffset>
              </wp:positionV>
              <wp:extent cx="6743700" cy="673735"/>
              <wp:effectExtent l="0" t="0" r="19050" b="12065"/>
              <wp:wrapSquare wrapText="bothSides"/>
              <wp:docPr id="5885" name="Group 5885"/>
              <wp:cNvGraphicFramePr/>
              <a:graphic xmlns:a="http://schemas.openxmlformats.org/drawingml/2006/main">
                <a:graphicData uri="http://schemas.microsoft.com/office/word/2010/wordprocessingGroup">
                  <wpg:wgp>
                    <wpg:cNvGrpSpPr/>
                    <wpg:grpSpPr>
                      <a:xfrm>
                        <a:off x="0" y="0"/>
                        <a:ext cx="6743700" cy="673735"/>
                        <a:chOff x="0" y="0"/>
                        <a:chExt cx="6743700" cy="674076"/>
                      </a:xfrm>
                    </wpg:grpSpPr>
                    <wps:wsp>
                      <wps:cNvPr id="38" name="Shape 5886"/>
                      <wps:cNvSpPr/>
                      <wps:spPr>
                        <a:xfrm>
                          <a:off x="0" y="674076"/>
                          <a:ext cx="6743700" cy="0"/>
                        </a:xfrm>
                        <a:custGeom>
                          <a:avLst/>
                          <a:gdLst/>
                          <a:ahLst/>
                          <a:cxnLst/>
                          <a:rect l="0" t="0" r="0" b="0"/>
                          <a:pathLst>
                            <a:path w="6743700">
                              <a:moveTo>
                                <a:pt x="0" y="0"/>
                              </a:moveTo>
                              <a:lnTo>
                                <a:pt x="67437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9" name="Shape 5887"/>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0" name="Shape 5888"/>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1" name="Shape 5889"/>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2" name="Shape 5890"/>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3" name="Shape 5891"/>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4" name="Rectangle 44"/>
                      <wps:cNvSpPr/>
                      <wps:spPr>
                        <a:xfrm>
                          <a:off x="72619" y="465131"/>
                          <a:ext cx="1587646" cy="155392"/>
                        </a:xfrm>
                        <a:prstGeom prst="rect">
                          <a:avLst/>
                        </a:prstGeom>
                        <a:ln>
                          <a:noFill/>
                        </a:ln>
                      </wps:spPr>
                      <wps:txbx>
                        <w:txbxContent>
                          <w:p w:rsidR="001F3AB5" w:rsidRDefault="001F3AB5" w:rsidP="001F3AB5">
                            <w:pPr>
                              <w:spacing w:after="160" w:line="256"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45" name="Rectangle 45"/>
                      <wps:cNvSpPr/>
                      <wps:spPr>
                        <a:xfrm>
                          <a:off x="344781" y="570083"/>
                          <a:ext cx="863669" cy="75374"/>
                        </a:xfrm>
                        <a:prstGeom prst="rect">
                          <a:avLst/>
                        </a:prstGeom>
                        <a:ln>
                          <a:noFill/>
                        </a:ln>
                      </wps:spPr>
                      <wps:txbx>
                        <w:txbxContent>
                          <w:p w:rsidR="001F3AB5" w:rsidRDefault="001F3AB5" w:rsidP="001F3AB5">
                            <w:pPr>
                              <w:spacing w:after="160" w:line="256"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46" name="Rectangle 46"/>
                      <wps:cNvSpPr/>
                      <wps:spPr>
                        <a:xfrm>
                          <a:off x="4256406" y="65484"/>
                          <a:ext cx="2487294" cy="481967"/>
                        </a:xfrm>
                        <a:prstGeom prst="rect">
                          <a:avLst/>
                        </a:prstGeom>
                        <a:ln>
                          <a:noFill/>
                        </a:ln>
                      </wps:spPr>
                      <wps:txbx>
                        <w:txbxContent>
                          <w:p w:rsidR="001F3AB5" w:rsidRDefault="001F3AB5" w:rsidP="001F3AB5">
                            <w:pPr>
                              <w:spacing w:after="160" w:line="256" w:lineRule="auto"/>
                              <w:ind w:left="0" w:firstLine="0"/>
                            </w:pPr>
                            <w:r>
                              <w:rPr>
                                <w:sz w:val="56"/>
                              </w:rPr>
                              <w:t xml:space="preserve">FL500 </w:t>
                            </w:r>
                            <w:r>
                              <w:rPr>
                                <w:sz w:val="32"/>
                                <w:szCs w:val="32"/>
                              </w:rPr>
                              <w:t xml:space="preserve">• </w:t>
                            </w:r>
                            <w:r>
                              <w:rPr>
                                <w:sz w:val="56"/>
                              </w:rPr>
                              <w:t xml:space="preserve">2 </w:t>
                            </w:r>
                            <w:r>
                              <w:rPr>
                                <w:sz w:val="48"/>
                                <w:szCs w:val="48"/>
                              </w:rPr>
                              <w:t>1/2</w:t>
                            </w:r>
                            <w:r>
                              <w:rPr>
                                <w:sz w:val="56"/>
                              </w:rPr>
                              <w:t>”x5”</w:t>
                            </w:r>
                          </w:p>
                          <w:p w:rsidR="001F3AB5" w:rsidRDefault="001F3AB5" w:rsidP="001F3AB5">
                            <w:pPr>
                              <w:spacing w:after="160" w:line="256" w:lineRule="auto"/>
                              <w:ind w:left="0" w:firstLine="0"/>
                            </w:pPr>
                          </w:p>
                        </w:txbxContent>
                      </wps:txbx>
                      <wps:bodyPr vert="horz" lIns="0" tIns="0" rIns="0" bIns="0" rtlCol="0">
                        <a:noAutofit/>
                      </wps:bodyPr>
                    </wps:wsp>
                    <wps:wsp>
                      <wps:cNvPr id="47" name="Rectangle 47"/>
                      <wps:cNvSpPr/>
                      <wps:spPr>
                        <a:xfrm>
                          <a:off x="5302592" y="227419"/>
                          <a:ext cx="92529" cy="189248"/>
                        </a:xfrm>
                        <a:prstGeom prst="rect">
                          <a:avLst/>
                        </a:prstGeom>
                        <a:ln>
                          <a:noFill/>
                        </a:ln>
                      </wps:spPr>
                      <wps:txbx>
                        <w:txbxContent>
                          <w:p w:rsidR="001F3AB5" w:rsidRDefault="001F3AB5" w:rsidP="001F3AB5">
                            <w:pPr>
                              <w:spacing w:after="160" w:line="256" w:lineRule="auto"/>
                              <w:ind w:left="0" w:firstLine="0"/>
                            </w:pPr>
                          </w:p>
                        </w:txbxContent>
                      </wps:txbx>
                      <wps:bodyPr vert="horz" lIns="0" tIns="0" rIns="0" bIns="0" rtlCol="0">
                        <a:noAutofit/>
                      </wps:bodyPr>
                    </wps:wsp>
                    <wps:wsp>
                      <wps:cNvPr id="48" name="Rectangle 48"/>
                      <wps:cNvSpPr/>
                      <wps:spPr>
                        <a:xfrm>
                          <a:off x="4352926" y="394124"/>
                          <a:ext cx="2352673" cy="275271"/>
                        </a:xfrm>
                        <a:prstGeom prst="rect">
                          <a:avLst/>
                        </a:prstGeom>
                        <a:ln>
                          <a:noFill/>
                        </a:ln>
                      </wps:spPr>
                      <wps:txbx>
                        <w:txbxContent>
                          <w:p w:rsidR="001F3AB5" w:rsidRDefault="001F3AB5" w:rsidP="001F3AB5">
                            <w:pPr>
                              <w:spacing w:after="160" w:line="256" w:lineRule="auto"/>
                              <w:ind w:left="0" w:firstLine="0"/>
                            </w:pPr>
                            <w:r>
                              <w:rPr>
                                <w:sz w:val="32"/>
                              </w:rPr>
                              <w:t>Impact-Resistant Storefront</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5885" o:spid="_x0000_s1043" style="position:absolute;left:0;text-align:left;margin-left:45pt;margin-top:21.75pt;width:531pt;height:53.05pt;z-index:251661312;mso-position-horizontal-relative:page;mso-position-vertical-relative:page;mso-width-relative:margin;mso-height-relative:margin" coordsize="67437,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">
              <v:shape id="Shape 5886" o:spid="_x0000_s1044" style="position:absolute;top:6740;width:67437;height:0;visibility:visible;mso-wrap-style:square;v-text-anchor:top" coordsize="6743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rWcEA&#10;AADbAAAADwAAAGRycy9kb3ducmV2LnhtbERPy2rCQBTdF/yH4Qpuipn4oJToJJRCSzcutOn+JnPz&#10;wMydkBlN6tc7C8Hl4bz32WQ6caXBtZYVrKIYBHFpdcu1gvz3a/kOwnlkjZ1lUvBPDrJ09rLHRNuR&#10;j3Q9+VqEEHYJKmi87xMpXdmQQRfZnjhwlR0M+gCHWuoBxxBuOrmO4zdpsOXQ0GBPnw2V59PFKDjo&#10;10nSrSr+Noft+bsY84LaWKnFfPrYgfA0+af44f7RCjZhbPgSfoB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p61nBAAAA2wAAAA8AAAAAAAAAAAAAAAAAmAIAAGRycy9kb3du&#10;cmV2LnhtbFBLBQYAAAAABAAEAPUAAACGAwAAAAA=&#10;" path="m,l6743700,e" filled="f" strokecolor="#181717" strokeweight="1pt">
                <v:stroke miterlimit="1" joinstyle="miter"/>
                <v:path arrowok="t" textboxrect="0,0,6743700,0"/>
              </v:shape>
              <v:shape id="Shape 5887" o:spid="_x0000_s1045"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m7fsMA&#10;AADbAAAADwAAAGRycy9kb3ducmV2LnhtbESPQWvCQBSE74X+h+UVvNVNVMSmbqQUlJ6EqhSPr9nX&#10;JDT7dtldk/Tfu0LB4zAz3zDrzWg60ZMPrWUF+TQDQVxZ3XKt4HTcPq9AhIissbNMCv4owKZ8fFhj&#10;oe3An9QfYi0ShEOBCpoYXSFlqBoyGKbWESfvx3qDMUlfS+1xSHDTyVmWLaXBltNCg47eG6p+Dxej&#10;oN/hXDtTd7vjYu+/v9w5H/RZqcnT+PYKItIY7+H/9odWMH+B25f0A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m7fsMAAADbAAAADwAAAAAAAAAAAAAAAACYAgAAZHJzL2Rv&#10;d25yZXYueG1sUEsFBgAAAAAEAAQA9QAAAIgDA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888" o:spid="_x0000_s1046"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gZL4A&#10;AADbAAAADwAAAGRycy9kb3ducmV2LnhtbERPS2sCMRC+C/0PYYRepGYtIrI1ii0UBE++7sNm3Cxu&#10;JkuSrtt/7xwEjx/fe7UZfKt6iqkJbGA2LUARV8E2XBs4n34/lqBSRrbYBiYD/5Rgs34brbC04c4H&#10;6o+5VhLCqUQDLueu1DpVjjymaeiIhbuG6DELjLW2Ee8S7lv9WRQL7bFhaXDY0Y+j6nb881Li+us8&#10;FnZ22+316Xtyrlhflsa8j4ftF6hMQ36Jn+6dNTCX9fJFfoBe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3IGS+AAAA2wAAAA8AAAAAAAAAAAAAAAAAmAIAAGRycy9kb3ducmV2&#10;LnhtbFBLBQYAAAAABAAEAPUAAACDAw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889" o:spid="_x0000_s1047"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rcMA&#10;AADbAAAADwAAAGRycy9kb3ducmV2LnhtbESPW2sCMRSE3wv+h3CEvohmI6XIalZEatvXens+bs5e&#10;MDlZNqlu++ubQqGPw8x8w6zWg7PiRn1oPWtQswwEcelNy7WG42E3XYAIEdmg9UwavijAuhg9rDA3&#10;/s4fdNvHWiQIhxw1NDF2uZShbMhhmPmOOHmV7x3GJPtamh7vCe6snGfZs3TYclposKNtQ+V1/+k0&#10;VLswt69+cn5RiuOF7On7baK0fhwPmyWISEP8D/+1342GJwW/X9IP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m/rcMAAADbAAAADwAAAAAAAAAAAAAAAACYAgAAZHJzL2Rv&#10;d25yZXYueG1sUEsFBgAAAAAEAAQA9QAAAIgDA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890" o:spid="_x0000_s1048"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30MYA&#10;AADbAAAADwAAAGRycy9kb3ducmV2LnhtbESPT2vCQBTE74LfYXmCl1I3DaVKdCNWUKTtoUl76PGR&#10;feaP2bchu2r89t1CweMwM79hVuvBtOJCvastK3iaRSCIC6trLhV8f+0eFyCcR9bYWiYFN3KwTsej&#10;FSbaXjmjS+5LESDsElRQed8lUrqiIoNuZjvi4B1tb9AH2ZdS93gNcNPKOIpepMGaw0KFHW0rKk75&#10;2SiY1w9Z2TT78+f7R+x/3m72kL1apaaTYbME4Wnw9/B/+6AVPMfw9yX8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W30MYAAADbAAAADwAAAAAAAAAAAAAAAACYAgAAZHJz&#10;L2Rvd25yZXYueG1sUEsFBgAAAAAEAAQA9QAAAIsDA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891" o:spid="_x0000_s1049"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7MRcUA&#10;AADbAAAADwAAAGRycy9kb3ducmV2LnhtbESPS2vDMBCE74X+B7GB3ho5D/JwrYQSY1LIyU5Lrou1&#10;td1aK2OpidNfHwUKPQ4z8w2TbAfTijP1rrGsYDKOQBCXVjdcKXg/Zs8rEM4ja2wtk4IrOdhuHh8S&#10;jLW9cE7nwlciQNjFqKD2vouldGVNBt3YdsTB+7S9QR9kX0nd4yXATSunUbSQBhsOCzV2tKup/C5+&#10;jILfZXPaZV+dlzke1vpjnqb7VarU02h4fQHhafD/4b/2m1Ywn8H9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sxFxQAAANsAAAAPAAAAAAAAAAAAAAAAAJgCAABkcnMv&#10;ZG93bnJldi54bWxQSwUGAAAAAAQABAD1AAAAigM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v:rect id="Rectangle 44" o:spid="_x0000_s1050" style="position:absolute;left:726;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1F3AB5" w:rsidRDefault="001F3AB5" w:rsidP="001F3AB5">
                      <w:pPr>
                        <w:spacing w:after="160" w:line="256" w:lineRule="auto"/>
                        <w:ind w:left="0" w:firstLine="0"/>
                      </w:pPr>
                      <w:r>
                        <w:rPr>
                          <w:rFonts w:ascii="Myriad Pro" w:eastAsia="Myriad Pro" w:hAnsi="Myriad Pro" w:cs="Myriad Pro"/>
                          <w:b/>
                          <w:sz w:val="15"/>
                        </w:rPr>
                        <w:t>ARCHITECTURAL PRODUCTS</w:t>
                      </w:r>
                    </w:p>
                  </w:txbxContent>
                </v:textbox>
              </v:rect>
              <v:rect id="Rectangle 45" o:spid="_x0000_s1051" style="position:absolute;left:3447;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1F3AB5" w:rsidRDefault="001F3AB5" w:rsidP="001F3AB5">
                      <w:pPr>
                        <w:spacing w:after="160" w:line="256" w:lineRule="auto"/>
                        <w:ind w:left="0" w:firstLine="0"/>
                      </w:pPr>
                      <w:r>
                        <w:rPr>
                          <w:rFonts w:ascii="Myriad Pro" w:eastAsia="Myriad Pro" w:hAnsi="Myriad Pro" w:cs="Myriad Pro"/>
                          <w:sz w:val="7"/>
                        </w:rPr>
                        <w:t>A Division of Coral Industries, Inc.</w:t>
                      </w:r>
                    </w:p>
                  </w:txbxContent>
                </v:textbox>
              </v:rect>
              <v:rect id="Rectangle 46" o:spid="_x0000_s1052" style="position:absolute;left:42564;top:654;width:24873;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1F3AB5" w:rsidRDefault="001F3AB5" w:rsidP="001F3AB5">
                      <w:pPr>
                        <w:spacing w:after="160" w:line="256" w:lineRule="auto"/>
                        <w:ind w:left="0" w:firstLine="0"/>
                      </w:pPr>
                      <w:r>
                        <w:rPr>
                          <w:sz w:val="56"/>
                        </w:rPr>
                        <w:t xml:space="preserve">FL500 </w:t>
                      </w:r>
                      <w:r>
                        <w:rPr>
                          <w:sz w:val="32"/>
                          <w:szCs w:val="32"/>
                        </w:rPr>
                        <w:t xml:space="preserve">• </w:t>
                      </w:r>
                      <w:r>
                        <w:rPr>
                          <w:sz w:val="56"/>
                        </w:rPr>
                        <w:t xml:space="preserve">2 </w:t>
                      </w:r>
                      <w:r>
                        <w:rPr>
                          <w:sz w:val="48"/>
                          <w:szCs w:val="48"/>
                        </w:rPr>
                        <w:t>1/2</w:t>
                      </w:r>
                      <w:r>
                        <w:rPr>
                          <w:sz w:val="56"/>
                        </w:rPr>
                        <w:t>”x5”</w:t>
                      </w:r>
                    </w:p>
                    <w:p w:rsidR="001F3AB5" w:rsidRDefault="001F3AB5" w:rsidP="001F3AB5">
                      <w:pPr>
                        <w:spacing w:after="160" w:line="256" w:lineRule="auto"/>
                        <w:ind w:left="0" w:firstLine="0"/>
                      </w:pPr>
                    </w:p>
                  </w:txbxContent>
                </v:textbox>
              </v:rect>
              <v:rect id="Rectangle 47" o:spid="_x0000_s1053" style="position:absolute;left:53025;top:2274;width:926;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1F3AB5" w:rsidRDefault="001F3AB5" w:rsidP="001F3AB5">
                      <w:pPr>
                        <w:spacing w:after="160" w:line="256" w:lineRule="auto"/>
                        <w:ind w:left="0" w:firstLine="0"/>
                      </w:pPr>
                    </w:p>
                  </w:txbxContent>
                </v:textbox>
              </v:rect>
              <v:rect id="Rectangle 48" o:spid="_x0000_s1054" style="position:absolute;left:43529;top:3941;width:23526;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1F3AB5" w:rsidRDefault="001F3AB5" w:rsidP="001F3AB5">
                      <w:pPr>
                        <w:spacing w:after="160" w:line="256" w:lineRule="auto"/>
                        <w:ind w:left="0" w:firstLine="0"/>
                      </w:pPr>
                      <w:r>
                        <w:rPr>
                          <w:sz w:val="32"/>
                        </w:rPr>
                        <w:t>Impact-Resistant Storefront</w:t>
                      </w: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22" w:rsidRDefault="00F562A5">
    <w:pPr>
      <w:spacing w:after="0" w:line="259" w:lineRule="auto"/>
      <w:ind w:left="0" w:right="-90" w:firstLine="0"/>
      <w:jc w:val="right"/>
    </w:pPr>
    <w:r>
      <w:rPr>
        <w:sz w:val="56"/>
      </w:rPr>
      <w:t>FL500</w:t>
    </w:r>
    <w:r>
      <w:rPr>
        <w:sz w:val="34"/>
        <w:vertAlign w:val="superscript"/>
      </w:rPr>
      <w:t>•</w:t>
    </w:r>
    <w:r>
      <w:rPr>
        <w:sz w:val="56"/>
      </w:rPr>
      <w:t>21/2”x5”</w:t>
    </w:r>
  </w:p>
  <w:p w:rsidR="000C1C22" w:rsidRDefault="00F562A5">
    <w:pPr>
      <w:tabs>
        <w:tab w:val="center" w:pos="1194"/>
        <w:tab w:val="right" w:pos="10626"/>
      </w:tabs>
      <w:spacing w:after="0" w:line="259" w:lineRule="auto"/>
      <w:ind w:left="0" w:right="-31" w:firstLine="0"/>
    </w:pPr>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571500</wp:posOffset>
              </wp:positionH>
              <wp:positionV relativeFrom="page">
                <wp:posOffset>384342</wp:posOffset>
              </wp:positionV>
              <wp:extent cx="6705600" cy="674076"/>
              <wp:effectExtent l="0" t="0" r="0" b="0"/>
              <wp:wrapNone/>
              <wp:docPr id="5908" name="Group 5908"/>
              <wp:cNvGraphicFramePr/>
              <a:graphic xmlns:a="http://schemas.openxmlformats.org/drawingml/2006/main">
                <a:graphicData uri="http://schemas.microsoft.com/office/word/2010/wordprocessingGroup">
                  <wpg:wgp>
                    <wpg:cNvGrpSpPr/>
                    <wpg:grpSpPr>
                      <a:xfrm>
                        <a:off x="0" y="0"/>
                        <a:ext cx="6705600" cy="674076"/>
                        <a:chOff x="0" y="0"/>
                        <a:chExt cx="6705600" cy="674076"/>
                      </a:xfrm>
                    </wpg:grpSpPr>
                    <wps:wsp>
                      <wps:cNvPr id="5909" name="Shape 5909"/>
                      <wps:cNvSpPr/>
                      <wps:spPr>
                        <a:xfrm>
                          <a:off x="0" y="674076"/>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910" name="Shape 5910"/>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11" name="Shape 5911"/>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12" name="Shape 5912"/>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13" name="Shape 5913"/>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14" name="Shape 5914"/>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37A35804" id="Group 5908" o:spid="_x0000_s1026" style="position:absolute;margin-left:45pt;margin-top:30.25pt;width:528pt;height:53.1pt;z-index:-251657216;mso-position-horizontal-relative:page;mso-position-vertical-relative:page" coordsize="67056,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">
              <v:shape id="Shape 5909" o:spid="_x0000_s1027" style="position:absolute;top:6740;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h78UA&#10;AADdAAAADwAAAGRycy9kb3ducmV2LnhtbESPQWvCQBSE74X+h+UVvNWNwkoTXUUFQTwUooLXZ/aZ&#10;BLNvQ3bV6K/vFgo9DjPzDTNb9LYRd+p87VjDaJiAIC6cqbnUcDxsPr9A+IBssHFMGp7kYTF/f5th&#10;ZtyDc7rvQykihH2GGqoQ2kxKX1Rk0Q9dSxy9i+sshii7UpoOHxFuGzlOkom0WHNcqLCldUXFdX+z&#10;GnL16reTVUl+dT4ddipX6fFbaT346JdTEIH68B/+a2+NBpUmKfy+i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HvxQAAAN0AAAAPAAAAAAAAAAAAAAAAAJgCAABkcnMv&#10;ZG93bnJldi54bWxQSwUGAAAAAAQABAD1AAAAigMAAAAA&#10;" path="m,l6705600,e" filled="f" strokecolor="#181717" strokeweight="1pt">
                <v:stroke miterlimit="1" joinstyle="miter"/>
                <v:path arrowok="t" textboxrect="0,0,6705600,0"/>
              </v:shape>
              <v:shape id="Shape 5910" o:spid="_x0000_s1028"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insIA&#10;AADdAAAADwAAAGRycy9kb3ducmV2LnhtbERPz2vCMBS+D/wfwhN2m2l1E61GkYGy02Aq4vHZPNti&#10;8xKSrO3+++Uw2PHj+73eDqYVHfnQWFaQTzIQxKXVDVcKzqf9ywJEiMgaW8uk4IcCbDejpzUW2vb8&#10;Rd0xViKFcChQQR2jK6QMZU0Gw8Q64sTdrTcYE/SV1B77FG5aOc2yuTTYcGqo0dF7TeXj+G0UdAec&#10;aWeq9nB6/fS3i7vmvb4q9TwedisQkYb4L/5zf2gFb8s87U9v0hO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GKewgAAAN0AAAAPAAAAAAAAAAAAAAAAAJgCAABkcnMvZG93&#10;bnJldi54bWxQSwUGAAAAAAQABAD1AAAAhwM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911" o:spid="_x0000_s1029"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yxsMA&#10;AADdAAAADwAAAGRycy9kb3ducmV2LnhtbESPS2sCMRSF9wX/Q7hCN0UzU1rR0Si2IAiu6mN/mVwn&#10;g5ObIYnj+O8bQXB5OI+Ps1j1thEd+VA7VpCPMxDEpdM1VwqOh81oCiJEZI2NY1JwpwCr5eBtgYV2&#10;N/6jbh8rkUY4FKjAxNgWUobSkMUwdi1x8s7OW4xJ+kpqj7c0bhv5mWUTabHmRDDY0q+h8rK/2gQx&#10;3fnLZzq/bHfy8PNxLFmepkq9D/v1HESkPr7Cz/ZWK/ie5Tk83q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EyxsMAAADdAAAADwAAAAAAAAAAAAAAAACYAgAAZHJzL2Rv&#10;d25yZXYueG1sUEsFBgAAAAAEAAQA9QAAAIgDA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912" o:spid="_x0000_s1030"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sJcUA&#10;AADdAAAADwAAAGRycy9kb3ducmV2LnhtbESPT2sCMRTE7wW/Q3iFXkSzWWjR1ShSauu1/js/N8/d&#10;pcnLskl120/fCAWPw8z8hpkve2fFhbrQeNagxhkI4tKbhisN+916NAERIrJB65k0/FCA5WLwMMfC&#10;+Ct/0mUbK5EgHArUUMfYFlKGsiaHYexb4uSdfecwJtlV0nR4TXBnZZ5lL9Jhw2mhxpZeayq/tt9O&#10;w3kdcvvuh8c3pTieyB5+P4ZK66fHfjUDEamP9/B/e2M0PE9VDrc36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CwlxQAAAN0AAAAPAAAAAAAAAAAAAAAAAJgCAABkcnMv&#10;ZG93bnJldi54bWxQSwUGAAAAAAQABAD1AAAAigM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913" o:spid="_x0000_s1031"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U+MgA&#10;AADdAAAADwAAAGRycy9kb3ducmV2LnhtbESPT2vCQBTE70K/w/KEXkQ3KmqbZpW2UBHtobE99PjI&#10;PvOn2bchu2r89l1B8DjMzG+YZNWZWpyodaVlBeNRBII4s7rkXMHP98fwCYTzyBpry6TgQg5Wy4de&#10;grG2Z07ptPe5CBB2MSoovG9iKV1WkEE3sg1x8A62NeiDbHOpWzwHuKnlJIrm0mDJYaHAht4Lyv72&#10;R6NgUQ7SvKrWx6/d58T/bi92k75ZpR773esLCE+dv4dv7Y1WMHseT+H6JjwBuf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eBT4yAAAAN0AAAAPAAAAAAAAAAAAAAAAAJgCAABk&#10;cnMvZG93bnJldi54bWxQSwUGAAAAAAQABAD1AAAAjQM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914" o:spid="_x0000_s1032"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8dE8UA&#10;AADdAAAADwAAAGRycy9kb3ducmV2LnhtbESPT4vCMBTE7wt+h/CEva2pi65ajSIWUdiT//D6aJ5t&#10;tXkpTdTqp98sCB6HmfkNM5k1phQ3ql1hWUG3E4EgTq0uOFOw3y2/hiCcR9ZYWiYFD3Iwm7Y+Jhhr&#10;e+cN3bY+EwHCLkYFufdVLKVLczLoOrYiDt7J1gZ9kHUmdY33ADel/I6iH2mw4LCQY0WLnNLL9moU&#10;PAfFcbE8V15u8HekD70kWQ0TpT7bzXwMwlPj3+FXe60V9EfdHvy/CU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x0TxQAAAN0AAAAPAAAAAAAAAAAAAAAAAJgCAABkcnMv&#10;ZG93bnJldi54bWxQSwUGAAAAAAQABAD1AAAAigM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w10:wrap anchorx="page" anchory="page"/>
            </v:group>
          </w:pict>
        </mc:Fallback>
      </mc:AlternateContent>
    </w:r>
    <w:r>
      <w:rPr>
        <w:color w:val="000000"/>
        <w:sz w:val="22"/>
      </w:rPr>
      <w:tab/>
    </w:r>
    <w:r>
      <w:rPr>
        <w:rFonts w:ascii="Myriad Pro" w:eastAsia="Myriad Pro" w:hAnsi="Myriad Pro" w:cs="Myriad Pro"/>
        <w:b/>
        <w:sz w:val="15"/>
      </w:rPr>
      <w:t>ARCHITECTURAL PRODUCTS</w:t>
    </w:r>
    <w:r>
      <w:rPr>
        <w:rFonts w:ascii="Myriad Pro" w:eastAsia="Myriad Pro" w:hAnsi="Myriad Pro" w:cs="Myriad Pro"/>
        <w:sz w:val="7"/>
      </w:rPr>
      <w:t>A Division of Coral Industries, Inc.</w:t>
    </w:r>
    <w:r>
      <w:rPr>
        <w:rFonts w:ascii="Myriad Pro" w:eastAsia="Myriad Pro" w:hAnsi="Myriad Pro" w:cs="Myriad Pro"/>
        <w:sz w:val="7"/>
      </w:rPr>
      <w:tab/>
    </w:r>
    <w:r>
      <w:rPr>
        <w:sz w:val="32"/>
      </w:rPr>
      <w:t>Impact-Resistant Storefront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52E6"/>
    <w:multiLevelType w:val="hybridMultilevel"/>
    <w:tmpl w:val="28F83DC4"/>
    <w:lvl w:ilvl="0" w:tplc="FD94BEFE">
      <w:start w:val="1"/>
      <w:numFmt w:val="decimal"/>
      <w:lvlText w:val="%1."/>
      <w:lvlJc w:val="left"/>
      <w:pPr>
        <w:ind w:left="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BC5495A4">
      <w:start w:val="1"/>
      <w:numFmt w:val="lowerLetter"/>
      <w:lvlText w:val="%2"/>
      <w:lvlJc w:val="left"/>
      <w:pPr>
        <w:ind w:left="241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D728A8E">
      <w:start w:val="1"/>
      <w:numFmt w:val="lowerRoman"/>
      <w:lvlText w:val="%3"/>
      <w:lvlJc w:val="left"/>
      <w:pPr>
        <w:ind w:left="313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990F6B4">
      <w:start w:val="1"/>
      <w:numFmt w:val="decimal"/>
      <w:lvlText w:val="%4"/>
      <w:lvlJc w:val="left"/>
      <w:pPr>
        <w:ind w:left="385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85A9E88">
      <w:start w:val="1"/>
      <w:numFmt w:val="lowerLetter"/>
      <w:lvlText w:val="%5"/>
      <w:lvlJc w:val="left"/>
      <w:pPr>
        <w:ind w:left="457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24E7DC8">
      <w:start w:val="1"/>
      <w:numFmt w:val="lowerRoman"/>
      <w:lvlText w:val="%6"/>
      <w:lvlJc w:val="left"/>
      <w:pPr>
        <w:ind w:left="529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19EE580">
      <w:start w:val="1"/>
      <w:numFmt w:val="decimal"/>
      <w:lvlText w:val="%7"/>
      <w:lvlJc w:val="left"/>
      <w:pPr>
        <w:ind w:left="601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F58E0BBE">
      <w:start w:val="1"/>
      <w:numFmt w:val="lowerLetter"/>
      <w:lvlText w:val="%8"/>
      <w:lvlJc w:val="left"/>
      <w:pPr>
        <w:ind w:left="673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27EF654">
      <w:start w:val="1"/>
      <w:numFmt w:val="lowerRoman"/>
      <w:lvlText w:val="%9"/>
      <w:lvlJc w:val="left"/>
      <w:pPr>
        <w:ind w:left="745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CCD3C99"/>
    <w:multiLevelType w:val="hybridMultilevel"/>
    <w:tmpl w:val="EA52E13E"/>
    <w:lvl w:ilvl="0" w:tplc="C2527508">
      <w:start w:val="1"/>
      <w:numFmt w:val="upperLetter"/>
      <w:lvlText w:val="%1."/>
      <w:lvlJc w:val="left"/>
      <w:pPr>
        <w:ind w:left="1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B86D7C4">
      <w:start w:val="1"/>
      <w:numFmt w:val="lowerLetter"/>
      <w:lvlText w:val="%2."/>
      <w:lvlJc w:val="left"/>
      <w:pPr>
        <w:ind w:left="1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25CB2B8">
      <w:start w:val="1"/>
      <w:numFmt w:val="lowerRoman"/>
      <w:lvlText w:val="%3"/>
      <w:lvlJc w:val="left"/>
      <w:pPr>
        <w:ind w:left="22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3BA6806">
      <w:start w:val="1"/>
      <w:numFmt w:val="decimal"/>
      <w:lvlText w:val="%4"/>
      <w:lvlJc w:val="left"/>
      <w:pPr>
        <w:ind w:left="30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184344C">
      <w:start w:val="1"/>
      <w:numFmt w:val="lowerLetter"/>
      <w:lvlText w:val="%5"/>
      <w:lvlJc w:val="left"/>
      <w:pPr>
        <w:ind w:left="37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232FB98">
      <w:start w:val="1"/>
      <w:numFmt w:val="lowerRoman"/>
      <w:lvlText w:val="%6"/>
      <w:lvlJc w:val="left"/>
      <w:pPr>
        <w:ind w:left="44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648A05E">
      <w:start w:val="1"/>
      <w:numFmt w:val="decimal"/>
      <w:lvlText w:val="%7"/>
      <w:lvlJc w:val="left"/>
      <w:pPr>
        <w:ind w:left="51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90C44C8">
      <w:start w:val="1"/>
      <w:numFmt w:val="lowerLetter"/>
      <w:lvlText w:val="%8"/>
      <w:lvlJc w:val="left"/>
      <w:pPr>
        <w:ind w:left="58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CF8C8">
      <w:start w:val="1"/>
      <w:numFmt w:val="lowerRoman"/>
      <w:lvlText w:val="%9"/>
      <w:lvlJc w:val="left"/>
      <w:pPr>
        <w:ind w:left="66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EE76C5C"/>
    <w:multiLevelType w:val="hybridMultilevel"/>
    <w:tmpl w:val="C70A708C"/>
    <w:lvl w:ilvl="0" w:tplc="2CD41A80">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DB62016">
      <w:start w:val="1"/>
      <w:numFmt w:val="lowerLetter"/>
      <w:lvlText w:val="%2"/>
      <w:lvlJc w:val="left"/>
      <w:pPr>
        <w:ind w:left="8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E76B0A4">
      <w:start w:val="1"/>
      <w:numFmt w:val="decimal"/>
      <w:lvlRestart w:val="0"/>
      <w:lvlText w:val="%3."/>
      <w:lvlJc w:val="left"/>
      <w:pPr>
        <w:ind w:left="14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310BF40">
      <w:start w:val="1"/>
      <w:numFmt w:val="decimal"/>
      <w:lvlText w:val="%4"/>
      <w:lvlJc w:val="left"/>
      <w:pPr>
        <w:ind w:left="20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E9605D0">
      <w:start w:val="1"/>
      <w:numFmt w:val="lowerLetter"/>
      <w:lvlText w:val="%5"/>
      <w:lvlJc w:val="left"/>
      <w:pPr>
        <w:ind w:left="27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B32D916">
      <w:start w:val="1"/>
      <w:numFmt w:val="lowerRoman"/>
      <w:lvlText w:val="%6"/>
      <w:lvlJc w:val="left"/>
      <w:pPr>
        <w:ind w:left="35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FD007EE">
      <w:start w:val="1"/>
      <w:numFmt w:val="decimal"/>
      <w:lvlText w:val="%7"/>
      <w:lvlJc w:val="left"/>
      <w:pPr>
        <w:ind w:left="42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D701606">
      <w:start w:val="1"/>
      <w:numFmt w:val="lowerLetter"/>
      <w:lvlText w:val="%8"/>
      <w:lvlJc w:val="left"/>
      <w:pPr>
        <w:ind w:left="49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537422D2">
      <w:start w:val="1"/>
      <w:numFmt w:val="lowerRoman"/>
      <w:lvlText w:val="%9"/>
      <w:lvlJc w:val="left"/>
      <w:pPr>
        <w:ind w:left="56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0F98719A"/>
    <w:multiLevelType w:val="hybridMultilevel"/>
    <w:tmpl w:val="F392C2EE"/>
    <w:lvl w:ilvl="0" w:tplc="9814B376">
      <w:start w:val="1"/>
      <w:numFmt w:val="upperLetter"/>
      <w:lvlText w:val="%1."/>
      <w:lvlJc w:val="left"/>
      <w:pPr>
        <w:ind w:left="29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94223D6">
      <w:start w:val="1"/>
      <w:numFmt w:val="lowerLetter"/>
      <w:lvlText w:val="%2"/>
      <w:lvlJc w:val="left"/>
      <w:pPr>
        <w:ind w:left="18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9E601A8">
      <w:start w:val="1"/>
      <w:numFmt w:val="lowerRoman"/>
      <w:lvlText w:val="%3"/>
      <w:lvlJc w:val="left"/>
      <w:pPr>
        <w:ind w:left="253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FF54C710">
      <w:start w:val="1"/>
      <w:numFmt w:val="decimal"/>
      <w:lvlText w:val="%4"/>
      <w:lvlJc w:val="left"/>
      <w:pPr>
        <w:ind w:left="325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F525046">
      <w:start w:val="1"/>
      <w:numFmt w:val="lowerLetter"/>
      <w:lvlText w:val="%5"/>
      <w:lvlJc w:val="left"/>
      <w:pPr>
        <w:ind w:left="397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360EEBA">
      <w:start w:val="1"/>
      <w:numFmt w:val="lowerRoman"/>
      <w:lvlText w:val="%6"/>
      <w:lvlJc w:val="left"/>
      <w:pPr>
        <w:ind w:left="469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1647E82">
      <w:start w:val="1"/>
      <w:numFmt w:val="decimal"/>
      <w:lvlText w:val="%7"/>
      <w:lvlJc w:val="left"/>
      <w:pPr>
        <w:ind w:left="54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FECEDAC">
      <w:start w:val="1"/>
      <w:numFmt w:val="lowerLetter"/>
      <w:lvlText w:val="%8"/>
      <w:lvlJc w:val="left"/>
      <w:pPr>
        <w:ind w:left="613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7818A6CA">
      <w:start w:val="1"/>
      <w:numFmt w:val="lowerRoman"/>
      <w:lvlText w:val="%9"/>
      <w:lvlJc w:val="left"/>
      <w:pPr>
        <w:ind w:left="685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11AE0680"/>
    <w:multiLevelType w:val="hybridMultilevel"/>
    <w:tmpl w:val="26608014"/>
    <w:lvl w:ilvl="0" w:tplc="15BE7BFE">
      <w:start w:val="1"/>
      <w:numFmt w:val="decimal"/>
      <w:lvlText w:val="%1."/>
      <w:lvlJc w:val="left"/>
      <w:pPr>
        <w:ind w:left="9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B8226EA">
      <w:start w:val="1"/>
      <w:numFmt w:val="lowerLetter"/>
      <w:lvlText w:val="%2."/>
      <w:lvlJc w:val="left"/>
      <w:pPr>
        <w:ind w:left="4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4AE5D22">
      <w:start w:val="1"/>
      <w:numFmt w:val="lowerRoman"/>
      <w:lvlText w:val="%3"/>
      <w:lvlJc w:val="left"/>
      <w:pPr>
        <w:ind w:left="23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A784566">
      <w:start w:val="1"/>
      <w:numFmt w:val="decimal"/>
      <w:lvlText w:val="%4"/>
      <w:lvlJc w:val="left"/>
      <w:pPr>
        <w:ind w:left="30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C908EA6">
      <w:start w:val="1"/>
      <w:numFmt w:val="lowerLetter"/>
      <w:lvlText w:val="%5"/>
      <w:lvlJc w:val="left"/>
      <w:pPr>
        <w:ind w:left="37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DCC805E">
      <w:start w:val="1"/>
      <w:numFmt w:val="lowerRoman"/>
      <w:lvlText w:val="%6"/>
      <w:lvlJc w:val="left"/>
      <w:pPr>
        <w:ind w:left="44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EEEA59E">
      <w:start w:val="1"/>
      <w:numFmt w:val="decimal"/>
      <w:lvlText w:val="%7"/>
      <w:lvlJc w:val="left"/>
      <w:pPr>
        <w:ind w:left="52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25C09EDC">
      <w:start w:val="1"/>
      <w:numFmt w:val="lowerLetter"/>
      <w:lvlText w:val="%8"/>
      <w:lvlJc w:val="left"/>
      <w:pPr>
        <w:ind w:left="59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4DA8BB2">
      <w:start w:val="1"/>
      <w:numFmt w:val="lowerRoman"/>
      <w:lvlText w:val="%9"/>
      <w:lvlJc w:val="left"/>
      <w:pPr>
        <w:ind w:left="66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14146C32"/>
    <w:multiLevelType w:val="hybridMultilevel"/>
    <w:tmpl w:val="2E1A199E"/>
    <w:lvl w:ilvl="0" w:tplc="1A5E0E5A">
      <w:start w:val="3"/>
      <w:numFmt w:val="decimal"/>
      <w:lvlText w:val="%1."/>
      <w:lvlJc w:val="left"/>
      <w:pPr>
        <w:ind w:left="25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20AB83C">
      <w:start w:val="1"/>
      <w:numFmt w:val="lowerLetter"/>
      <w:lvlText w:val="%2"/>
      <w:lvlJc w:val="left"/>
      <w:pPr>
        <w:ind w:left="207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E249F0A">
      <w:start w:val="1"/>
      <w:numFmt w:val="lowerRoman"/>
      <w:lvlText w:val="%3"/>
      <w:lvlJc w:val="left"/>
      <w:pPr>
        <w:ind w:left="279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B7A1D30">
      <w:start w:val="1"/>
      <w:numFmt w:val="decimal"/>
      <w:lvlText w:val="%4"/>
      <w:lvlJc w:val="left"/>
      <w:pPr>
        <w:ind w:left="35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BF81988">
      <w:start w:val="1"/>
      <w:numFmt w:val="lowerLetter"/>
      <w:lvlText w:val="%5"/>
      <w:lvlJc w:val="left"/>
      <w:pPr>
        <w:ind w:left="423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F3A09D6">
      <w:start w:val="1"/>
      <w:numFmt w:val="lowerRoman"/>
      <w:lvlText w:val="%6"/>
      <w:lvlJc w:val="left"/>
      <w:pPr>
        <w:ind w:left="495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BCE14FA">
      <w:start w:val="1"/>
      <w:numFmt w:val="decimal"/>
      <w:lvlText w:val="%7"/>
      <w:lvlJc w:val="left"/>
      <w:pPr>
        <w:ind w:left="567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266C44C">
      <w:start w:val="1"/>
      <w:numFmt w:val="lowerLetter"/>
      <w:lvlText w:val="%8"/>
      <w:lvlJc w:val="left"/>
      <w:pPr>
        <w:ind w:left="639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F04A6B6">
      <w:start w:val="1"/>
      <w:numFmt w:val="lowerRoman"/>
      <w:lvlText w:val="%9"/>
      <w:lvlJc w:val="left"/>
      <w:pPr>
        <w:ind w:left="71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156461EF"/>
    <w:multiLevelType w:val="hybridMultilevel"/>
    <w:tmpl w:val="B92EBB0C"/>
    <w:lvl w:ilvl="0" w:tplc="6E02B626">
      <w:start w:val="1"/>
      <w:numFmt w:val="upperLetter"/>
      <w:lvlText w:val="%1."/>
      <w:lvlJc w:val="left"/>
      <w:pPr>
        <w:ind w:left="31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5C4D496">
      <w:start w:val="1"/>
      <w:numFmt w:val="lowerLetter"/>
      <w:lvlText w:val="%2"/>
      <w:lvlJc w:val="left"/>
      <w:pPr>
        <w:ind w:left="183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A4A9BE0">
      <w:start w:val="1"/>
      <w:numFmt w:val="lowerRoman"/>
      <w:lvlText w:val="%3"/>
      <w:lvlJc w:val="left"/>
      <w:pPr>
        <w:ind w:left="255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82A8EB82">
      <w:start w:val="1"/>
      <w:numFmt w:val="decimal"/>
      <w:lvlText w:val="%4"/>
      <w:lvlJc w:val="left"/>
      <w:pPr>
        <w:ind w:left="327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F981CC2">
      <w:start w:val="1"/>
      <w:numFmt w:val="lowerLetter"/>
      <w:lvlText w:val="%5"/>
      <w:lvlJc w:val="left"/>
      <w:pPr>
        <w:ind w:left="399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64E839A">
      <w:start w:val="1"/>
      <w:numFmt w:val="lowerRoman"/>
      <w:lvlText w:val="%6"/>
      <w:lvlJc w:val="left"/>
      <w:pPr>
        <w:ind w:left="471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3CA4D56">
      <w:start w:val="1"/>
      <w:numFmt w:val="decimal"/>
      <w:lvlText w:val="%7"/>
      <w:lvlJc w:val="left"/>
      <w:pPr>
        <w:ind w:left="543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EC41116">
      <w:start w:val="1"/>
      <w:numFmt w:val="lowerLetter"/>
      <w:lvlText w:val="%8"/>
      <w:lvlJc w:val="left"/>
      <w:pPr>
        <w:ind w:left="615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8863732">
      <w:start w:val="1"/>
      <w:numFmt w:val="lowerRoman"/>
      <w:lvlText w:val="%9"/>
      <w:lvlJc w:val="left"/>
      <w:pPr>
        <w:ind w:left="687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18082304"/>
    <w:multiLevelType w:val="hybridMultilevel"/>
    <w:tmpl w:val="2E4A13E2"/>
    <w:lvl w:ilvl="0" w:tplc="114C0328">
      <w:start w:val="1"/>
      <w:numFmt w:val="decimal"/>
      <w:lvlText w:val="%1."/>
      <w:lvlJc w:val="left"/>
      <w:pPr>
        <w:ind w:left="5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63063C6">
      <w:start w:val="1"/>
      <w:numFmt w:val="lowerLetter"/>
      <w:lvlText w:val="%2"/>
      <w:lvlJc w:val="left"/>
      <w:pPr>
        <w:ind w:left="204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D8A938A">
      <w:start w:val="1"/>
      <w:numFmt w:val="lowerRoman"/>
      <w:lvlText w:val="%3"/>
      <w:lvlJc w:val="left"/>
      <w:pPr>
        <w:ind w:left="27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E2ADB8A">
      <w:start w:val="1"/>
      <w:numFmt w:val="decimal"/>
      <w:lvlText w:val="%4"/>
      <w:lvlJc w:val="left"/>
      <w:pPr>
        <w:ind w:left="348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AF449AE">
      <w:start w:val="1"/>
      <w:numFmt w:val="lowerLetter"/>
      <w:lvlText w:val="%5"/>
      <w:lvlJc w:val="left"/>
      <w:pPr>
        <w:ind w:left="420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96229B8">
      <w:start w:val="1"/>
      <w:numFmt w:val="lowerRoman"/>
      <w:lvlText w:val="%6"/>
      <w:lvlJc w:val="left"/>
      <w:pPr>
        <w:ind w:left="492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81002FC">
      <w:start w:val="1"/>
      <w:numFmt w:val="decimal"/>
      <w:lvlText w:val="%7"/>
      <w:lvlJc w:val="left"/>
      <w:pPr>
        <w:ind w:left="564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F1AA1DC">
      <w:start w:val="1"/>
      <w:numFmt w:val="lowerLetter"/>
      <w:lvlText w:val="%8"/>
      <w:lvlJc w:val="left"/>
      <w:pPr>
        <w:ind w:left="63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EA4E9D6">
      <w:start w:val="1"/>
      <w:numFmt w:val="lowerRoman"/>
      <w:lvlText w:val="%9"/>
      <w:lvlJc w:val="left"/>
      <w:pPr>
        <w:ind w:left="708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1BAC5199"/>
    <w:multiLevelType w:val="hybridMultilevel"/>
    <w:tmpl w:val="2DE0537E"/>
    <w:lvl w:ilvl="0" w:tplc="957E88A6">
      <w:start w:val="1"/>
      <w:numFmt w:val="upperLetter"/>
      <w:lvlText w:val="%1."/>
      <w:lvlJc w:val="left"/>
      <w:pPr>
        <w:ind w:left="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C7E8C780">
      <w:start w:val="1"/>
      <w:numFmt w:val="lowerLetter"/>
      <w:lvlText w:val="%2"/>
      <w:lvlJc w:val="left"/>
      <w:pPr>
        <w:ind w:left="23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45AD306">
      <w:start w:val="1"/>
      <w:numFmt w:val="lowerRoman"/>
      <w:lvlText w:val="%3"/>
      <w:lvlJc w:val="left"/>
      <w:pPr>
        <w:ind w:left="30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E6CEF20">
      <w:start w:val="1"/>
      <w:numFmt w:val="decimal"/>
      <w:lvlText w:val="%4"/>
      <w:lvlJc w:val="left"/>
      <w:pPr>
        <w:ind w:left="37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F3C988E">
      <w:start w:val="1"/>
      <w:numFmt w:val="lowerLetter"/>
      <w:lvlText w:val="%5"/>
      <w:lvlJc w:val="left"/>
      <w:pPr>
        <w:ind w:left="44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88C133E">
      <w:start w:val="1"/>
      <w:numFmt w:val="lowerRoman"/>
      <w:lvlText w:val="%6"/>
      <w:lvlJc w:val="left"/>
      <w:pPr>
        <w:ind w:left="52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7E060A5A">
      <w:start w:val="1"/>
      <w:numFmt w:val="decimal"/>
      <w:lvlText w:val="%7"/>
      <w:lvlJc w:val="left"/>
      <w:pPr>
        <w:ind w:left="59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416CEAC">
      <w:start w:val="1"/>
      <w:numFmt w:val="lowerLetter"/>
      <w:lvlText w:val="%8"/>
      <w:lvlJc w:val="left"/>
      <w:pPr>
        <w:ind w:left="66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1C8680BE">
      <w:start w:val="1"/>
      <w:numFmt w:val="lowerRoman"/>
      <w:lvlText w:val="%9"/>
      <w:lvlJc w:val="left"/>
      <w:pPr>
        <w:ind w:left="73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263449C6"/>
    <w:multiLevelType w:val="hybridMultilevel"/>
    <w:tmpl w:val="DD268E62"/>
    <w:lvl w:ilvl="0" w:tplc="EC82BD3A">
      <w:start w:val="1"/>
      <w:numFmt w:val="upperLetter"/>
      <w:lvlText w:val="%1."/>
      <w:lvlJc w:val="left"/>
      <w:pPr>
        <w:ind w:left="29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9DAF6D2">
      <w:start w:val="1"/>
      <w:numFmt w:val="lowerLetter"/>
      <w:lvlText w:val="%2"/>
      <w:lvlJc w:val="left"/>
      <w:pPr>
        <w:ind w:left="18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CB67380">
      <w:start w:val="1"/>
      <w:numFmt w:val="lowerRoman"/>
      <w:lvlText w:val="%3"/>
      <w:lvlJc w:val="left"/>
      <w:pPr>
        <w:ind w:left="253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A42E8A4">
      <w:start w:val="1"/>
      <w:numFmt w:val="decimal"/>
      <w:lvlText w:val="%4"/>
      <w:lvlJc w:val="left"/>
      <w:pPr>
        <w:ind w:left="325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8102B5B6">
      <w:start w:val="1"/>
      <w:numFmt w:val="lowerLetter"/>
      <w:lvlText w:val="%5"/>
      <w:lvlJc w:val="left"/>
      <w:pPr>
        <w:ind w:left="397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356BE68">
      <w:start w:val="1"/>
      <w:numFmt w:val="lowerRoman"/>
      <w:lvlText w:val="%6"/>
      <w:lvlJc w:val="left"/>
      <w:pPr>
        <w:ind w:left="469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D940912">
      <w:start w:val="1"/>
      <w:numFmt w:val="decimal"/>
      <w:lvlText w:val="%7"/>
      <w:lvlJc w:val="left"/>
      <w:pPr>
        <w:ind w:left="54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218DF66">
      <w:start w:val="1"/>
      <w:numFmt w:val="lowerLetter"/>
      <w:lvlText w:val="%8"/>
      <w:lvlJc w:val="left"/>
      <w:pPr>
        <w:ind w:left="613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FAEA6758">
      <w:start w:val="1"/>
      <w:numFmt w:val="lowerRoman"/>
      <w:lvlText w:val="%9"/>
      <w:lvlJc w:val="left"/>
      <w:pPr>
        <w:ind w:left="685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38281C79"/>
    <w:multiLevelType w:val="hybridMultilevel"/>
    <w:tmpl w:val="02ACE3D2"/>
    <w:lvl w:ilvl="0" w:tplc="83167864">
      <w:start w:val="4"/>
      <w:numFmt w:val="decimal"/>
      <w:lvlText w:val="%1."/>
      <w:lvlJc w:val="left"/>
      <w:pPr>
        <w:ind w:left="29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2E038A8">
      <w:start w:val="1"/>
      <w:numFmt w:val="lowerLetter"/>
      <w:lvlText w:val="%2"/>
      <w:lvlJc w:val="left"/>
      <w:pPr>
        <w:ind w:left="21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F1E23EA">
      <w:start w:val="1"/>
      <w:numFmt w:val="lowerRoman"/>
      <w:lvlText w:val="%3"/>
      <w:lvlJc w:val="left"/>
      <w:pPr>
        <w:ind w:left="28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15A104C">
      <w:start w:val="1"/>
      <w:numFmt w:val="decimal"/>
      <w:lvlText w:val="%4"/>
      <w:lvlJc w:val="left"/>
      <w:pPr>
        <w:ind w:left="35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E64C58C">
      <w:start w:val="1"/>
      <w:numFmt w:val="lowerLetter"/>
      <w:lvlText w:val="%5"/>
      <w:lvlJc w:val="left"/>
      <w:pPr>
        <w:ind w:left="42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85A3F74">
      <w:start w:val="1"/>
      <w:numFmt w:val="lowerRoman"/>
      <w:lvlText w:val="%6"/>
      <w:lvlJc w:val="left"/>
      <w:pPr>
        <w:ind w:left="50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0949380">
      <w:start w:val="1"/>
      <w:numFmt w:val="decimal"/>
      <w:lvlText w:val="%7"/>
      <w:lvlJc w:val="left"/>
      <w:pPr>
        <w:ind w:left="57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360416A">
      <w:start w:val="1"/>
      <w:numFmt w:val="lowerLetter"/>
      <w:lvlText w:val="%8"/>
      <w:lvlJc w:val="left"/>
      <w:pPr>
        <w:ind w:left="64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5E8D75E">
      <w:start w:val="1"/>
      <w:numFmt w:val="lowerRoman"/>
      <w:lvlText w:val="%9"/>
      <w:lvlJc w:val="left"/>
      <w:pPr>
        <w:ind w:left="71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38D917B7"/>
    <w:multiLevelType w:val="hybridMultilevel"/>
    <w:tmpl w:val="18468414"/>
    <w:lvl w:ilvl="0" w:tplc="6B4EEFCC">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56C4014">
      <w:start w:val="1"/>
      <w:numFmt w:val="lowerLetter"/>
      <w:lvlText w:val="%2"/>
      <w:lvlJc w:val="left"/>
      <w:pPr>
        <w:ind w:left="8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12A61DC">
      <w:start w:val="1"/>
      <w:numFmt w:val="decimal"/>
      <w:lvlRestart w:val="0"/>
      <w:lvlText w:val="%3."/>
      <w:lvlJc w:val="left"/>
      <w:pPr>
        <w:ind w:left="14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DB44158">
      <w:start w:val="1"/>
      <w:numFmt w:val="decimal"/>
      <w:lvlText w:val="%4"/>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CF0399E">
      <w:start w:val="1"/>
      <w:numFmt w:val="lowerLetter"/>
      <w:lvlText w:val="%5"/>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C821A32">
      <w:start w:val="1"/>
      <w:numFmt w:val="lowerRoman"/>
      <w:lvlText w:val="%6"/>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741A84EA">
      <w:start w:val="1"/>
      <w:numFmt w:val="decimal"/>
      <w:lvlText w:val="%7"/>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B30DB3C">
      <w:start w:val="1"/>
      <w:numFmt w:val="lowerLetter"/>
      <w:lvlText w:val="%8"/>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F305932">
      <w:start w:val="1"/>
      <w:numFmt w:val="lowerRoman"/>
      <w:lvlText w:val="%9"/>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42B2623E"/>
    <w:multiLevelType w:val="hybridMultilevel"/>
    <w:tmpl w:val="50789B7C"/>
    <w:lvl w:ilvl="0" w:tplc="6D3403E2">
      <w:start w:val="1"/>
      <w:numFmt w:val="decimal"/>
      <w:lvlText w:val="%1."/>
      <w:lvlJc w:val="left"/>
      <w:pPr>
        <w:ind w:left="4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22E7148">
      <w:start w:val="1"/>
      <w:numFmt w:val="lowerLetter"/>
      <w:lvlText w:val="%2"/>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D92E26C">
      <w:start w:val="1"/>
      <w:numFmt w:val="lowerRoman"/>
      <w:lvlText w:val="%3"/>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FECA1702">
      <w:start w:val="1"/>
      <w:numFmt w:val="decimal"/>
      <w:lvlText w:val="%4"/>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B54AF7A">
      <w:start w:val="1"/>
      <w:numFmt w:val="lowerLetter"/>
      <w:lvlText w:val="%5"/>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82E20A6">
      <w:start w:val="1"/>
      <w:numFmt w:val="lowerRoman"/>
      <w:lvlText w:val="%6"/>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34C4970">
      <w:start w:val="1"/>
      <w:numFmt w:val="decimal"/>
      <w:lvlText w:val="%7"/>
      <w:lvlJc w:val="left"/>
      <w:pPr>
        <w:ind w:left="56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E98BCEE">
      <w:start w:val="1"/>
      <w:numFmt w:val="lowerLetter"/>
      <w:lvlText w:val="%8"/>
      <w:lvlJc w:val="left"/>
      <w:pPr>
        <w:ind w:left="63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F84E768">
      <w:start w:val="1"/>
      <w:numFmt w:val="lowerRoman"/>
      <w:lvlText w:val="%9"/>
      <w:lvlJc w:val="left"/>
      <w:pPr>
        <w:ind w:left="70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455D3515"/>
    <w:multiLevelType w:val="hybridMultilevel"/>
    <w:tmpl w:val="2E143B76"/>
    <w:lvl w:ilvl="0" w:tplc="AF8ABC30">
      <w:start w:val="1"/>
      <w:numFmt w:val="decimal"/>
      <w:lvlText w:val="%1."/>
      <w:lvlJc w:val="left"/>
      <w:pPr>
        <w:ind w:left="4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A1CC21E">
      <w:start w:val="1"/>
      <w:numFmt w:val="lowerLetter"/>
      <w:lvlText w:val="%2."/>
      <w:lvlJc w:val="left"/>
      <w:pPr>
        <w:ind w:left="77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076A2E0">
      <w:start w:val="1"/>
      <w:numFmt w:val="lowerRoman"/>
      <w:lvlText w:val="%3"/>
      <w:lvlJc w:val="left"/>
      <w:pPr>
        <w:ind w:left="2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90082E6">
      <w:start w:val="1"/>
      <w:numFmt w:val="decimal"/>
      <w:lvlText w:val="%4"/>
      <w:lvlJc w:val="left"/>
      <w:pPr>
        <w:ind w:left="3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29CB0EE">
      <w:start w:val="1"/>
      <w:numFmt w:val="lowerLetter"/>
      <w:lvlText w:val="%5"/>
      <w:lvlJc w:val="left"/>
      <w:pPr>
        <w:ind w:left="3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51BCEBC8">
      <w:start w:val="1"/>
      <w:numFmt w:val="lowerRoman"/>
      <w:lvlText w:val="%6"/>
      <w:lvlJc w:val="left"/>
      <w:pPr>
        <w:ind w:left="4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1D0A896C">
      <w:start w:val="1"/>
      <w:numFmt w:val="decimal"/>
      <w:lvlText w:val="%7"/>
      <w:lvlJc w:val="left"/>
      <w:pPr>
        <w:ind w:left="5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7F2BF06">
      <w:start w:val="1"/>
      <w:numFmt w:val="lowerLetter"/>
      <w:lvlText w:val="%8"/>
      <w:lvlJc w:val="left"/>
      <w:pPr>
        <w:ind w:left="5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37632C6">
      <w:start w:val="1"/>
      <w:numFmt w:val="lowerRoman"/>
      <w:lvlText w:val="%9"/>
      <w:lvlJc w:val="left"/>
      <w:pPr>
        <w:ind w:left="6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4CD54004"/>
    <w:multiLevelType w:val="hybridMultilevel"/>
    <w:tmpl w:val="25404D3E"/>
    <w:lvl w:ilvl="0" w:tplc="BCF83096">
      <w:start w:val="1"/>
      <w:numFmt w:val="decimal"/>
      <w:lvlText w:val="%1."/>
      <w:lvlJc w:val="left"/>
      <w:pPr>
        <w:ind w:left="4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186B3E2">
      <w:start w:val="1"/>
      <w:numFmt w:val="lowerLetter"/>
      <w:lvlText w:val="%2"/>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7AEB614">
      <w:start w:val="1"/>
      <w:numFmt w:val="lowerRoman"/>
      <w:lvlText w:val="%3"/>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7646326">
      <w:start w:val="1"/>
      <w:numFmt w:val="decimal"/>
      <w:lvlText w:val="%4"/>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A74C1DA">
      <w:start w:val="1"/>
      <w:numFmt w:val="lowerLetter"/>
      <w:lvlText w:val="%5"/>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74AD80E">
      <w:start w:val="1"/>
      <w:numFmt w:val="lowerRoman"/>
      <w:lvlText w:val="%6"/>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984E926">
      <w:start w:val="1"/>
      <w:numFmt w:val="decimal"/>
      <w:lvlText w:val="%7"/>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77C18A0">
      <w:start w:val="1"/>
      <w:numFmt w:val="lowerLetter"/>
      <w:lvlText w:val="%8"/>
      <w:lvlJc w:val="left"/>
      <w:pPr>
        <w:ind w:left="64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1CEB46E">
      <w:start w:val="1"/>
      <w:numFmt w:val="lowerRoman"/>
      <w:lvlText w:val="%9"/>
      <w:lvlJc w:val="left"/>
      <w:pPr>
        <w:ind w:left="71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56A11587"/>
    <w:multiLevelType w:val="multilevel"/>
    <w:tmpl w:val="1B26C7C6"/>
    <w:lvl w:ilvl="0">
      <w:start w:val="3"/>
      <w:numFmt w:val="decimal"/>
      <w:lvlText w:val="%1"/>
      <w:lvlJc w:val="left"/>
      <w:pPr>
        <w:ind w:left="375" w:hanging="375"/>
      </w:pPr>
      <w:rPr>
        <w:rFonts w:hint="default"/>
      </w:rPr>
    </w:lvl>
    <w:lvl w:ilvl="1">
      <w:start w:val="3"/>
      <w:numFmt w:val="decimalZero"/>
      <w:lvlText w:val="%1.%2"/>
      <w:lvlJc w:val="left"/>
      <w:pPr>
        <w:ind w:left="570" w:hanging="375"/>
      </w:pPr>
      <w:rPr>
        <w:rFonts w:hint="default"/>
      </w:rPr>
    </w:lvl>
    <w:lvl w:ilvl="2">
      <w:start w:val="1"/>
      <w:numFmt w:val="decimal"/>
      <w:lvlText w:val="%1.%2.%3"/>
      <w:lvlJc w:val="left"/>
      <w:pPr>
        <w:ind w:left="765" w:hanging="375"/>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500" w:hanging="72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250" w:hanging="1080"/>
      </w:pPr>
      <w:rPr>
        <w:rFonts w:hint="default"/>
      </w:rPr>
    </w:lvl>
    <w:lvl w:ilvl="7">
      <w:start w:val="1"/>
      <w:numFmt w:val="decimal"/>
      <w:lvlText w:val="%1.%2.%3.%4.%5.%6.%7.%8"/>
      <w:lvlJc w:val="left"/>
      <w:pPr>
        <w:ind w:left="2445" w:hanging="1080"/>
      </w:pPr>
      <w:rPr>
        <w:rFonts w:hint="default"/>
      </w:rPr>
    </w:lvl>
    <w:lvl w:ilvl="8">
      <w:start w:val="1"/>
      <w:numFmt w:val="decimal"/>
      <w:lvlText w:val="%1.%2.%3.%4.%5.%6.%7.%8.%9"/>
      <w:lvlJc w:val="left"/>
      <w:pPr>
        <w:ind w:left="3000" w:hanging="1440"/>
      </w:pPr>
      <w:rPr>
        <w:rFonts w:hint="default"/>
      </w:rPr>
    </w:lvl>
  </w:abstractNum>
  <w:abstractNum w:abstractNumId="16" w15:restartNumberingAfterBreak="0">
    <w:nsid w:val="5C8806D7"/>
    <w:multiLevelType w:val="hybridMultilevel"/>
    <w:tmpl w:val="1BF00F12"/>
    <w:lvl w:ilvl="0" w:tplc="85E2BB1A">
      <w:start w:val="1"/>
      <w:numFmt w:val="upperLetter"/>
      <w:lvlText w:val="%1."/>
      <w:lvlJc w:val="left"/>
      <w:pPr>
        <w:ind w:left="1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53254B0">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44A230C">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2CC4944">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FD804B2">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2EE27EC">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F648ACE">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7BE3530">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5603D88">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67950D8D"/>
    <w:multiLevelType w:val="hybridMultilevel"/>
    <w:tmpl w:val="3C12F50A"/>
    <w:lvl w:ilvl="0" w:tplc="0F300A00">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124A510">
      <w:start w:val="1"/>
      <w:numFmt w:val="lowerLetter"/>
      <w:lvlText w:val="%2"/>
      <w:lvlJc w:val="left"/>
      <w:pPr>
        <w:ind w:left="87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8B2F474">
      <w:start w:val="1"/>
      <w:numFmt w:val="decimal"/>
      <w:lvlRestart w:val="0"/>
      <w:lvlText w:val="%3."/>
      <w:lvlJc w:val="left"/>
      <w:pPr>
        <w:ind w:left="12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C88AFBA">
      <w:start w:val="1"/>
      <w:numFmt w:val="decimal"/>
      <w:lvlText w:val="%4"/>
      <w:lvlJc w:val="left"/>
      <w:pPr>
        <w:ind w:left="210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B5C1DA6">
      <w:start w:val="1"/>
      <w:numFmt w:val="lowerLetter"/>
      <w:lvlText w:val="%5"/>
      <w:lvlJc w:val="left"/>
      <w:pPr>
        <w:ind w:left="282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3B81FC4">
      <w:start w:val="1"/>
      <w:numFmt w:val="lowerRoman"/>
      <w:lvlText w:val="%6"/>
      <w:lvlJc w:val="left"/>
      <w:pPr>
        <w:ind w:left="354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D08D252">
      <w:start w:val="1"/>
      <w:numFmt w:val="decimal"/>
      <w:lvlText w:val="%7"/>
      <w:lvlJc w:val="left"/>
      <w:pPr>
        <w:ind w:left="426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940CD7E">
      <w:start w:val="1"/>
      <w:numFmt w:val="lowerLetter"/>
      <w:lvlText w:val="%8"/>
      <w:lvlJc w:val="left"/>
      <w:pPr>
        <w:ind w:left="498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A88561E">
      <w:start w:val="1"/>
      <w:numFmt w:val="lowerRoman"/>
      <w:lvlText w:val="%9"/>
      <w:lvlJc w:val="left"/>
      <w:pPr>
        <w:ind w:left="570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6A354610"/>
    <w:multiLevelType w:val="hybridMultilevel"/>
    <w:tmpl w:val="2392F90E"/>
    <w:lvl w:ilvl="0" w:tplc="4A620720">
      <w:start w:val="1"/>
      <w:numFmt w:val="upperLetter"/>
      <w:lvlText w:val="%1."/>
      <w:lvlJc w:val="left"/>
      <w:pPr>
        <w:ind w:left="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A94E128">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7F2E8C8">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DFCF57E">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9FC5D74">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AD6AEF2">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B84B236">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8C4B9D0">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A22039A">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792D0EE9"/>
    <w:multiLevelType w:val="hybridMultilevel"/>
    <w:tmpl w:val="BA2A91B6"/>
    <w:lvl w:ilvl="0" w:tplc="9C1C44B0">
      <w:start w:val="1"/>
      <w:numFmt w:val="upperLetter"/>
      <w:lvlText w:val="%1."/>
      <w:lvlJc w:val="left"/>
      <w:pPr>
        <w:ind w:left="305"/>
      </w:pPr>
      <w:rPr>
        <w:rFonts w:ascii="Calibri" w:eastAsia="Calibri" w:hAnsi="Calibri" w:cs="Calibri"/>
        <w:b w:val="0"/>
        <w:bCs/>
        <w:i w:val="0"/>
        <w:strike w:val="0"/>
        <w:dstrike w:val="0"/>
        <w:color w:val="181717"/>
        <w:sz w:val="20"/>
        <w:szCs w:val="20"/>
        <w:u w:val="none" w:color="000000"/>
        <w:bdr w:val="none" w:sz="0" w:space="0" w:color="auto"/>
        <w:shd w:val="clear" w:color="auto" w:fill="auto"/>
        <w:vertAlign w:val="baseline"/>
      </w:rPr>
    </w:lvl>
    <w:lvl w:ilvl="1" w:tplc="014AAE24">
      <w:start w:val="1"/>
      <w:numFmt w:val="lowerLetter"/>
      <w:lvlText w:val="%2"/>
      <w:lvlJc w:val="left"/>
      <w:pPr>
        <w:ind w:left="183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0ACEED8E">
      <w:start w:val="1"/>
      <w:numFmt w:val="lowerRoman"/>
      <w:lvlText w:val="%3"/>
      <w:lvlJc w:val="left"/>
      <w:pPr>
        <w:ind w:left="255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59E47C6">
      <w:start w:val="1"/>
      <w:numFmt w:val="decimal"/>
      <w:lvlText w:val="%4"/>
      <w:lvlJc w:val="left"/>
      <w:pPr>
        <w:ind w:left="327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E19EFD24">
      <w:start w:val="1"/>
      <w:numFmt w:val="lowerLetter"/>
      <w:lvlText w:val="%5"/>
      <w:lvlJc w:val="left"/>
      <w:pPr>
        <w:ind w:left="399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EC121B76">
      <w:start w:val="1"/>
      <w:numFmt w:val="lowerRoman"/>
      <w:lvlText w:val="%6"/>
      <w:lvlJc w:val="left"/>
      <w:pPr>
        <w:ind w:left="471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E62CC16C">
      <w:start w:val="1"/>
      <w:numFmt w:val="decimal"/>
      <w:lvlText w:val="%7"/>
      <w:lvlJc w:val="left"/>
      <w:pPr>
        <w:ind w:left="543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D5BE816C">
      <w:start w:val="1"/>
      <w:numFmt w:val="lowerLetter"/>
      <w:lvlText w:val="%8"/>
      <w:lvlJc w:val="left"/>
      <w:pPr>
        <w:ind w:left="615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82A2FC9A">
      <w:start w:val="1"/>
      <w:numFmt w:val="lowerRoman"/>
      <w:lvlText w:val="%9"/>
      <w:lvlJc w:val="left"/>
      <w:pPr>
        <w:ind w:left="687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num w:numId="1">
    <w:abstractNumId w:val="18"/>
  </w:num>
  <w:num w:numId="2">
    <w:abstractNumId w:val="11"/>
  </w:num>
  <w:num w:numId="3">
    <w:abstractNumId w:val="7"/>
  </w:num>
  <w:num w:numId="4">
    <w:abstractNumId w:val="10"/>
  </w:num>
  <w:num w:numId="5">
    <w:abstractNumId w:val="19"/>
  </w:num>
  <w:num w:numId="6">
    <w:abstractNumId w:val="6"/>
  </w:num>
  <w:num w:numId="7">
    <w:abstractNumId w:val="17"/>
  </w:num>
  <w:num w:numId="8">
    <w:abstractNumId w:val="8"/>
  </w:num>
  <w:num w:numId="9">
    <w:abstractNumId w:val="13"/>
  </w:num>
  <w:num w:numId="10">
    <w:abstractNumId w:val="4"/>
  </w:num>
  <w:num w:numId="11">
    <w:abstractNumId w:val="14"/>
  </w:num>
  <w:num w:numId="12">
    <w:abstractNumId w:val="9"/>
  </w:num>
  <w:num w:numId="13">
    <w:abstractNumId w:val="3"/>
  </w:num>
  <w:num w:numId="14">
    <w:abstractNumId w:val="2"/>
  </w:num>
  <w:num w:numId="15">
    <w:abstractNumId w:val="5"/>
  </w:num>
  <w:num w:numId="16">
    <w:abstractNumId w:val="0"/>
  </w:num>
  <w:num w:numId="17">
    <w:abstractNumId w:val="12"/>
  </w:num>
  <w:num w:numId="18">
    <w:abstractNumId w:val="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22"/>
    <w:rsid w:val="00032482"/>
    <w:rsid w:val="00084CE6"/>
    <w:rsid w:val="000C1C22"/>
    <w:rsid w:val="001311CD"/>
    <w:rsid w:val="001345E4"/>
    <w:rsid w:val="0017000E"/>
    <w:rsid w:val="00181492"/>
    <w:rsid w:val="001842AA"/>
    <w:rsid w:val="001A0586"/>
    <w:rsid w:val="001C0C40"/>
    <w:rsid w:val="001C43CE"/>
    <w:rsid w:val="001F3AB5"/>
    <w:rsid w:val="0023679B"/>
    <w:rsid w:val="00253C47"/>
    <w:rsid w:val="00276D57"/>
    <w:rsid w:val="002C3C28"/>
    <w:rsid w:val="002E0BAF"/>
    <w:rsid w:val="002E26A2"/>
    <w:rsid w:val="003933C0"/>
    <w:rsid w:val="00406134"/>
    <w:rsid w:val="00494CFF"/>
    <w:rsid w:val="004A4864"/>
    <w:rsid w:val="004E3F9C"/>
    <w:rsid w:val="00583CE4"/>
    <w:rsid w:val="00595129"/>
    <w:rsid w:val="005B48F5"/>
    <w:rsid w:val="006C17F0"/>
    <w:rsid w:val="007772E3"/>
    <w:rsid w:val="007841A3"/>
    <w:rsid w:val="007A2400"/>
    <w:rsid w:val="008519D3"/>
    <w:rsid w:val="0086222C"/>
    <w:rsid w:val="00904C9D"/>
    <w:rsid w:val="00912C76"/>
    <w:rsid w:val="00994DCC"/>
    <w:rsid w:val="009F1076"/>
    <w:rsid w:val="00A22E08"/>
    <w:rsid w:val="00A71A22"/>
    <w:rsid w:val="00A73A1A"/>
    <w:rsid w:val="00AD41FC"/>
    <w:rsid w:val="00B32E6C"/>
    <w:rsid w:val="00C346FC"/>
    <w:rsid w:val="00C93EA3"/>
    <w:rsid w:val="00CB3AEE"/>
    <w:rsid w:val="00CD305F"/>
    <w:rsid w:val="00D9618D"/>
    <w:rsid w:val="00DD143C"/>
    <w:rsid w:val="00DD7E41"/>
    <w:rsid w:val="00DE0E4B"/>
    <w:rsid w:val="00ED45A2"/>
    <w:rsid w:val="00F50C10"/>
    <w:rsid w:val="00F5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44D60F4-AAAE-42CF-886B-3DE44C94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270" w:hanging="10"/>
    </w:pPr>
    <w:rPr>
      <w:rFonts w:ascii="Calibri" w:eastAsia="Calibri" w:hAnsi="Calibri" w:cs="Calibri"/>
      <w:color w:val="181717"/>
      <w:sz w:val="18"/>
    </w:rPr>
  </w:style>
  <w:style w:type="paragraph" w:styleId="Heading1">
    <w:name w:val="heading 1"/>
    <w:next w:val="Normal"/>
    <w:link w:val="Heading1Char"/>
    <w:uiPriority w:val="9"/>
    <w:unhideWhenUsed/>
    <w:qFormat/>
    <w:pPr>
      <w:keepNext/>
      <w:keepLines/>
      <w:spacing w:after="0"/>
      <w:ind w:left="12" w:hanging="10"/>
      <w:outlineLvl w:val="0"/>
    </w:pPr>
    <w:rPr>
      <w:rFonts w:ascii="Calibri" w:eastAsia="Calibri" w:hAnsi="Calibri" w:cs="Calibri"/>
      <w:color w:val="181717"/>
      <w:sz w:val="56"/>
    </w:rPr>
  </w:style>
  <w:style w:type="paragraph" w:styleId="Heading2">
    <w:name w:val="heading 2"/>
    <w:next w:val="Normal"/>
    <w:link w:val="Heading2Char"/>
    <w:uiPriority w:val="9"/>
    <w:unhideWhenUsed/>
    <w:qFormat/>
    <w:pPr>
      <w:keepNext/>
      <w:keepLines/>
      <w:spacing w:after="144"/>
      <w:ind w:left="404" w:hanging="10"/>
      <w:jc w:val="center"/>
      <w:outlineLvl w:val="1"/>
    </w:pPr>
    <w:rPr>
      <w:rFonts w:ascii="Calibri" w:eastAsia="Calibri" w:hAnsi="Calibri" w:cs="Calibri"/>
      <w:color w:val="181717"/>
      <w:sz w:val="36"/>
    </w:rPr>
  </w:style>
  <w:style w:type="paragraph" w:styleId="Heading3">
    <w:name w:val="heading 3"/>
    <w:next w:val="Normal"/>
    <w:link w:val="Heading3Char"/>
    <w:uiPriority w:val="9"/>
    <w:unhideWhenUsed/>
    <w:qFormat/>
    <w:pPr>
      <w:keepNext/>
      <w:keepLines/>
      <w:spacing w:after="5" w:line="248" w:lineRule="auto"/>
      <w:ind w:left="270" w:hanging="10"/>
      <w:outlineLvl w:val="2"/>
    </w:pPr>
    <w:rPr>
      <w:rFonts w:ascii="Calibri" w:eastAsia="Calibri" w:hAnsi="Calibri" w:cs="Calibri"/>
      <w:b/>
      <w:color w:val="181717"/>
      <w:sz w:val="20"/>
    </w:rPr>
  </w:style>
  <w:style w:type="paragraph" w:styleId="Heading4">
    <w:name w:val="heading 4"/>
    <w:next w:val="Normal"/>
    <w:link w:val="Heading4Char"/>
    <w:uiPriority w:val="9"/>
    <w:unhideWhenUsed/>
    <w:qFormat/>
    <w:pPr>
      <w:keepNext/>
      <w:keepLines/>
      <w:spacing w:after="5" w:line="248" w:lineRule="auto"/>
      <w:ind w:left="270" w:hanging="10"/>
      <w:outlineLvl w:val="3"/>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81717"/>
      <w:sz w:val="56"/>
    </w:rPr>
  </w:style>
  <w:style w:type="character" w:customStyle="1" w:styleId="Heading3Char">
    <w:name w:val="Heading 3 Char"/>
    <w:link w:val="Heading3"/>
    <w:rPr>
      <w:rFonts w:ascii="Calibri" w:eastAsia="Calibri" w:hAnsi="Calibri" w:cs="Calibri"/>
      <w:b/>
      <w:color w:val="181717"/>
      <w:sz w:val="20"/>
    </w:rPr>
  </w:style>
  <w:style w:type="character" w:customStyle="1" w:styleId="Heading4Char">
    <w:name w:val="Heading 4 Char"/>
    <w:link w:val="Heading4"/>
    <w:rPr>
      <w:rFonts w:ascii="Calibri" w:eastAsia="Calibri" w:hAnsi="Calibri" w:cs="Calibri"/>
      <w:b/>
      <w:color w:val="181717"/>
      <w:sz w:val="20"/>
    </w:rPr>
  </w:style>
  <w:style w:type="character" w:customStyle="1" w:styleId="Heading2Char">
    <w:name w:val="Heading 2 Char"/>
    <w:link w:val="Heading2"/>
    <w:rPr>
      <w:rFonts w:ascii="Calibri" w:eastAsia="Calibri" w:hAnsi="Calibri" w:cs="Calibri"/>
      <w:color w:val="181717"/>
      <w:sz w:val="36"/>
    </w:rPr>
  </w:style>
  <w:style w:type="paragraph" w:styleId="ListParagraph">
    <w:name w:val="List Paragraph"/>
    <w:basedOn w:val="Normal"/>
    <w:uiPriority w:val="34"/>
    <w:qFormat/>
    <w:rsid w:val="00DD7E41"/>
    <w:pPr>
      <w:ind w:left="720"/>
      <w:contextualSpacing/>
    </w:pPr>
  </w:style>
  <w:style w:type="paragraph" w:styleId="Header">
    <w:name w:val="header"/>
    <w:basedOn w:val="Normal"/>
    <w:link w:val="HeaderChar"/>
    <w:uiPriority w:val="99"/>
    <w:semiHidden/>
    <w:unhideWhenUsed/>
    <w:rsid w:val="001F3A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3AB5"/>
    <w:rPr>
      <w:rFonts w:ascii="Calibri" w:eastAsia="Calibri" w:hAnsi="Calibri" w:cs="Calibri"/>
      <w:color w:val="181717"/>
      <w:sz w:val="18"/>
    </w:rPr>
  </w:style>
  <w:style w:type="character" w:styleId="Hyperlink">
    <w:name w:val="Hyperlink"/>
    <w:basedOn w:val="DefaultParagraphFont"/>
    <w:uiPriority w:val="99"/>
    <w:semiHidden/>
    <w:unhideWhenUsed/>
    <w:rsid w:val="001345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1216">
      <w:bodyDiv w:val="1"/>
      <w:marLeft w:val="0"/>
      <w:marRight w:val="0"/>
      <w:marTop w:val="0"/>
      <w:marBottom w:val="0"/>
      <w:divBdr>
        <w:top w:val="none" w:sz="0" w:space="0" w:color="auto"/>
        <w:left w:val="none" w:sz="0" w:space="0" w:color="auto"/>
        <w:bottom w:val="none" w:sz="0" w:space="0" w:color="auto"/>
        <w:right w:val="none" w:sz="0" w:space="0" w:color="auto"/>
      </w:divBdr>
    </w:div>
    <w:div w:id="716590598">
      <w:bodyDiv w:val="1"/>
      <w:marLeft w:val="0"/>
      <w:marRight w:val="0"/>
      <w:marTop w:val="0"/>
      <w:marBottom w:val="0"/>
      <w:divBdr>
        <w:top w:val="none" w:sz="0" w:space="0" w:color="auto"/>
        <w:left w:val="none" w:sz="0" w:space="0" w:color="auto"/>
        <w:bottom w:val="none" w:sz="0" w:space="0" w:color="auto"/>
        <w:right w:val="none" w:sz="0" w:space="0" w:color="auto"/>
      </w:divBdr>
    </w:div>
    <w:div w:id="1321814532">
      <w:bodyDiv w:val="1"/>
      <w:marLeft w:val="0"/>
      <w:marRight w:val="0"/>
      <w:marTop w:val="0"/>
      <w:marBottom w:val="0"/>
      <w:divBdr>
        <w:top w:val="none" w:sz="0" w:space="0" w:color="auto"/>
        <w:left w:val="none" w:sz="0" w:space="0" w:color="auto"/>
        <w:bottom w:val="none" w:sz="0" w:space="0" w:color="auto"/>
        <w:right w:val="none" w:sz="0" w:space="0" w:color="auto"/>
      </w:divBdr>
    </w:div>
    <w:div w:id="1393503429">
      <w:bodyDiv w:val="1"/>
      <w:marLeft w:val="0"/>
      <w:marRight w:val="0"/>
      <w:marTop w:val="0"/>
      <w:marBottom w:val="0"/>
      <w:divBdr>
        <w:top w:val="none" w:sz="0" w:space="0" w:color="auto"/>
        <w:left w:val="none" w:sz="0" w:space="0" w:color="auto"/>
        <w:bottom w:val="none" w:sz="0" w:space="0" w:color="auto"/>
        <w:right w:val="none" w:sz="0" w:space="0" w:color="auto"/>
      </w:divBdr>
    </w:div>
    <w:div w:id="182651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ral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FC20-3ECD-45BA-9C83-6A525BDA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Hubbert</dc:creator>
  <cp:keywords/>
  <cp:lastModifiedBy>Melanie Hubbert</cp:lastModifiedBy>
  <cp:revision>40</cp:revision>
  <dcterms:created xsi:type="dcterms:W3CDTF">2016-04-28T21:30:00Z</dcterms:created>
  <dcterms:modified xsi:type="dcterms:W3CDTF">2016-05-09T18:36:00Z</dcterms:modified>
</cp:coreProperties>
</file>